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22482" w14:textId="77777777" w:rsidR="00567349" w:rsidRPr="009160A6" w:rsidRDefault="00567349" w:rsidP="00567349">
      <w:pPr>
        <w:jc w:val="center"/>
        <w:rPr>
          <w:rFonts w:ascii="Times New Roman" w:hAnsi="Times New Roman" w:cs="Times New Roman"/>
          <w:b/>
          <w:bCs/>
          <w:sz w:val="28"/>
          <w:szCs w:val="28"/>
        </w:rPr>
      </w:pPr>
      <w:r w:rsidRPr="009160A6">
        <w:rPr>
          <w:rFonts w:ascii="Times New Roman" w:hAnsi="Times New Roman" w:cs="Times New Roman"/>
          <w:b/>
          <w:bCs/>
          <w:sz w:val="28"/>
          <w:szCs w:val="28"/>
        </w:rPr>
        <w:t>Supplementary information</w:t>
      </w:r>
    </w:p>
    <w:p w14:paraId="5F5F73DB" w14:textId="77777777" w:rsidR="00567349" w:rsidRPr="009160A6" w:rsidRDefault="00567349" w:rsidP="00567349">
      <w:pPr>
        <w:rPr>
          <w:rFonts w:ascii="Times New Roman" w:hAnsi="Times New Roman" w:cs="Times New Roman"/>
        </w:rPr>
      </w:pPr>
    </w:p>
    <w:p w14:paraId="6BEC7039" w14:textId="32E2990E" w:rsidR="00567349" w:rsidRPr="009160A6" w:rsidRDefault="00567349" w:rsidP="00567349">
      <w:pPr>
        <w:pStyle w:val="m-8137267745886877411gmail-msonormal"/>
        <w:spacing w:before="0" w:beforeAutospacing="0" w:after="0" w:afterAutospacing="0" w:line="360" w:lineRule="auto"/>
        <w:jc w:val="both"/>
        <w:rPr>
          <w:b/>
          <w:sz w:val="28"/>
          <w:szCs w:val="28"/>
          <w:shd w:val="clear" w:color="auto" w:fill="FFFFFF"/>
        </w:rPr>
      </w:pPr>
      <w:r w:rsidRPr="009160A6">
        <w:rPr>
          <w:b/>
          <w:bCs/>
          <w:sz w:val="28"/>
          <w:szCs w:val="28"/>
          <w:shd w:val="clear" w:color="auto" w:fill="FFFFFF"/>
        </w:rPr>
        <w:t xml:space="preserve">Extending cycle-life of </w:t>
      </w:r>
      <w:r>
        <w:rPr>
          <w:b/>
          <w:bCs/>
          <w:sz w:val="28"/>
          <w:szCs w:val="28"/>
          <w:shd w:val="clear" w:color="auto" w:fill="FFFFFF"/>
        </w:rPr>
        <w:t xml:space="preserve">the </w:t>
      </w:r>
      <w:r w:rsidRPr="009160A6">
        <w:rPr>
          <w:b/>
          <w:bCs/>
          <w:sz w:val="28"/>
          <w:szCs w:val="28"/>
          <w:shd w:val="clear" w:color="auto" w:fill="FFFFFF"/>
        </w:rPr>
        <w:t>soluble-lead-redox-flow batter</w:t>
      </w:r>
      <w:r>
        <w:rPr>
          <w:b/>
          <w:bCs/>
          <w:sz w:val="28"/>
          <w:szCs w:val="28"/>
          <w:shd w:val="clear" w:color="auto" w:fill="FFFFFF"/>
        </w:rPr>
        <w:t>y</w:t>
      </w:r>
      <w:r w:rsidRPr="009160A6">
        <w:rPr>
          <w:b/>
          <w:bCs/>
          <w:sz w:val="28"/>
          <w:szCs w:val="28"/>
          <w:shd w:val="clear" w:color="auto" w:fill="FFFFFF"/>
        </w:rPr>
        <w:t xml:space="preserve"> </w:t>
      </w:r>
      <w:r>
        <w:rPr>
          <w:b/>
          <w:bCs/>
          <w:sz w:val="28"/>
          <w:szCs w:val="28"/>
          <w:shd w:val="clear" w:color="auto" w:fill="FFFFFF"/>
        </w:rPr>
        <w:t xml:space="preserve">with an </w:t>
      </w:r>
      <w:r w:rsidRPr="009160A6">
        <w:rPr>
          <w:b/>
          <w:bCs/>
          <w:sz w:val="28"/>
          <w:szCs w:val="28"/>
          <w:shd w:val="clear" w:color="auto" w:fill="FFFFFF"/>
        </w:rPr>
        <w:t xml:space="preserve">auxiliary </w:t>
      </w:r>
      <w:r>
        <w:rPr>
          <w:b/>
          <w:bCs/>
          <w:sz w:val="28"/>
          <w:szCs w:val="28"/>
          <w:shd w:val="clear" w:color="auto" w:fill="FFFFFF"/>
        </w:rPr>
        <w:t xml:space="preserve">gas-diffusion </w:t>
      </w:r>
      <w:r w:rsidRPr="009160A6">
        <w:rPr>
          <w:b/>
          <w:bCs/>
          <w:sz w:val="28"/>
          <w:szCs w:val="28"/>
          <w:shd w:val="clear" w:color="auto" w:fill="FFFFFF"/>
        </w:rPr>
        <w:t>electrode</w:t>
      </w:r>
      <w:r>
        <w:rPr>
          <w:b/>
          <w:bCs/>
          <w:sz w:val="28"/>
          <w:szCs w:val="28"/>
          <w:shd w:val="clear" w:color="auto" w:fill="FFFFFF"/>
        </w:rPr>
        <w:t>: A proof-of-concept study</w:t>
      </w:r>
    </w:p>
    <w:p w14:paraId="689A287A" w14:textId="77777777" w:rsidR="00567349" w:rsidRPr="009160A6" w:rsidRDefault="00567349" w:rsidP="00567349">
      <w:pPr>
        <w:rPr>
          <w:rFonts w:ascii="Times New Roman" w:hAnsi="Times New Roman" w:cs="Times New Roman"/>
        </w:rPr>
      </w:pPr>
    </w:p>
    <w:p w14:paraId="7D0FAE34" w14:textId="77777777" w:rsidR="00567349" w:rsidRPr="009160A6" w:rsidRDefault="00567349" w:rsidP="00567349">
      <w:pPr>
        <w:pStyle w:val="m-8137267745886877411gmail-msonormal"/>
        <w:shd w:val="clear" w:color="auto" w:fill="FFFFFF"/>
        <w:spacing w:before="0" w:beforeAutospacing="0" w:after="0" w:afterAutospacing="0" w:line="360" w:lineRule="auto"/>
        <w:jc w:val="center"/>
      </w:pPr>
      <w:r w:rsidRPr="009160A6">
        <w:t>Suman Rathod, M. K. Ravikumar, Nandini Jaiswal, Satish Patil and Ashok Shukla</w:t>
      </w:r>
      <w:r w:rsidRPr="009160A6">
        <w:rPr>
          <w:vertAlign w:val="superscript"/>
        </w:rPr>
        <w:t>*</w:t>
      </w:r>
      <w:r w:rsidRPr="009160A6">
        <w:t>  </w:t>
      </w:r>
    </w:p>
    <w:p w14:paraId="5D9AF195" w14:textId="77777777" w:rsidR="00567349" w:rsidRPr="009160A6" w:rsidRDefault="00567349" w:rsidP="00567349">
      <w:pPr>
        <w:pStyle w:val="m-8137267745886877411gmail-msonormal"/>
        <w:shd w:val="clear" w:color="auto" w:fill="FFFFFF"/>
        <w:spacing w:before="0" w:beforeAutospacing="0" w:after="0" w:afterAutospacing="0" w:line="360" w:lineRule="auto"/>
        <w:jc w:val="center"/>
      </w:pPr>
      <w:bookmarkStart w:id="0" w:name="m_-8137267745886877411_m_611934165494499"/>
      <w:bookmarkEnd w:id="0"/>
      <w:r w:rsidRPr="009160A6">
        <w:t>Solid State and Structural Chemistry Unit, Indian Institute of Science, Bangalore -</w:t>
      </w:r>
      <w:r w:rsidRPr="009160A6">
        <w:rPr>
          <w:b/>
          <w:bCs/>
        </w:rPr>
        <w:t> </w:t>
      </w:r>
      <w:r w:rsidRPr="009160A6">
        <w:rPr>
          <w:bCs/>
        </w:rPr>
        <w:t>560012</w:t>
      </w:r>
    </w:p>
    <w:p w14:paraId="1C32C22A" w14:textId="77777777" w:rsidR="00567349" w:rsidRPr="009160A6" w:rsidRDefault="00567349" w:rsidP="00567349">
      <w:pPr>
        <w:rPr>
          <w:rFonts w:ascii="Times New Roman" w:hAnsi="Times New Roman" w:cs="Times New Roman"/>
        </w:rPr>
      </w:pPr>
    </w:p>
    <w:p w14:paraId="624F8159" w14:textId="77777777" w:rsidR="00567349" w:rsidRPr="009160A6" w:rsidRDefault="00567349" w:rsidP="00567349">
      <w:pPr>
        <w:rPr>
          <w:rFonts w:ascii="Times New Roman" w:hAnsi="Times New Roman" w:cs="Times New Roman"/>
        </w:rPr>
      </w:pPr>
    </w:p>
    <w:p w14:paraId="1F222719" w14:textId="77777777" w:rsidR="00567349" w:rsidRPr="009160A6" w:rsidRDefault="00567349" w:rsidP="00567349">
      <w:pPr>
        <w:pStyle w:val="m-8137267745886877411gmail-msonormal"/>
        <w:shd w:val="clear" w:color="auto" w:fill="FFFFFF"/>
        <w:spacing w:before="0" w:beforeAutospacing="0" w:after="0" w:afterAutospacing="0" w:line="360" w:lineRule="auto"/>
        <w:jc w:val="both"/>
        <w:rPr>
          <w:b/>
          <w:bCs/>
        </w:rPr>
      </w:pPr>
      <w:r w:rsidRPr="009160A6">
        <w:rPr>
          <w:b/>
          <w:bCs/>
        </w:rPr>
        <w:t>Corresponding author</w:t>
      </w:r>
    </w:p>
    <w:p w14:paraId="7C42B5E8" w14:textId="77777777" w:rsidR="00567349" w:rsidRPr="009160A6" w:rsidRDefault="00567349" w:rsidP="00567349">
      <w:pPr>
        <w:pStyle w:val="m-8137267745886877411gmail-msonormal"/>
        <w:shd w:val="clear" w:color="auto" w:fill="FFFFFF"/>
        <w:spacing w:before="0" w:beforeAutospacing="0" w:after="0" w:afterAutospacing="0" w:line="360" w:lineRule="auto"/>
        <w:jc w:val="both"/>
      </w:pPr>
      <w:r w:rsidRPr="009160A6">
        <w:t xml:space="preserve">Ashok Shukla (Email: </w:t>
      </w:r>
      <w:hyperlink r:id="rId4" w:history="1">
        <w:r w:rsidRPr="009160A6">
          <w:rPr>
            <w:rStyle w:val="Hyperlink"/>
          </w:rPr>
          <w:t>akshukla2006@gmail.com</w:t>
        </w:r>
      </w:hyperlink>
      <w:r w:rsidRPr="009160A6">
        <w:t>)</w:t>
      </w:r>
    </w:p>
    <w:p w14:paraId="26497E98" w14:textId="77777777" w:rsidR="00567349" w:rsidRPr="009160A6" w:rsidRDefault="00567349" w:rsidP="00567349">
      <w:pPr>
        <w:rPr>
          <w:rFonts w:ascii="Times New Roman" w:hAnsi="Times New Roman" w:cs="Times New Roman"/>
        </w:rPr>
      </w:pPr>
    </w:p>
    <w:p w14:paraId="577928CD" w14:textId="10770936" w:rsidR="00567349" w:rsidRDefault="00567349" w:rsidP="00567349">
      <w:pPr>
        <w:spacing w:after="0" w:line="480" w:lineRule="auto"/>
        <w:jc w:val="both"/>
        <w:rPr>
          <w:rFonts w:ascii="Times New Roman" w:eastAsia="Times New Roman" w:hAnsi="Times New Roman" w:cs="Times New Roman"/>
          <w:sz w:val="24"/>
        </w:rPr>
      </w:pPr>
    </w:p>
    <w:p w14:paraId="41A909A6" w14:textId="0CE40584" w:rsidR="00C13376" w:rsidRDefault="00C13376" w:rsidP="00567349">
      <w:pPr>
        <w:spacing w:after="0" w:line="480" w:lineRule="auto"/>
        <w:jc w:val="both"/>
        <w:rPr>
          <w:rFonts w:ascii="Times New Roman" w:eastAsia="Times New Roman" w:hAnsi="Times New Roman" w:cs="Times New Roman"/>
          <w:sz w:val="24"/>
        </w:rPr>
      </w:pPr>
    </w:p>
    <w:p w14:paraId="22B4551F" w14:textId="7B325AA1" w:rsidR="00C13376" w:rsidRDefault="00C13376" w:rsidP="00567349">
      <w:pPr>
        <w:spacing w:after="0" w:line="480" w:lineRule="auto"/>
        <w:jc w:val="both"/>
        <w:rPr>
          <w:rFonts w:ascii="Times New Roman" w:eastAsia="Times New Roman" w:hAnsi="Times New Roman" w:cs="Times New Roman"/>
          <w:sz w:val="24"/>
        </w:rPr>
      </w:pPr>
    </w:p>
    <w:p w14:paraId="55CBC08F" w14:textId="04A70159" w:rsidR="00C13376" w:rsidRDefault="00C13376" w:rsidP="00567349">
      <w:pPr>
        <w:spacing w:after="0" w:line="480" w:lineRule="auto"/>
        <w:jc w:val="both"/>
        <w:rPr>
          <w:rFonts w:ascii="Times New Roman" w:eastAsia="Times New Roman" w:hAnsi="Times New Roman" w:cs="Times New Roman"/>
          <w:sz w:val="24"/>
        </w:rPr>
      </w:pPr>
    </w:p>
    <w:p w14:paraId="15EB6D2E" w14:textId="03C839E2" w:rsidR="00C13376" w:rsidRDefault="00C13376" w:rsidP="00567349">
      <w:pPr>
        <w:spacing w:after="0" w:line="480" w:lineRule="auto"/>
        <w:jc w:val="both"/>
        <w:rPr>
          <w:rFonts w:ascii="Times New Roman" w:eastAsia="Times New Roman" w:hAnsi="Times New Roman" w:cs="Times New Roman"/>
          <w:sz w:val="24"/>
        </w:rPr>
      </w:pPr>
    </w:p>
    <w:p w14:paraId="3361411C" w14:textId="350B96E1" w:rsidR="00C13376" w:rsidRDefault="00C13376" w:rsidP="00567349">
      <w:pPr>
        <w:spacing w:after="0" w:line="480" w:lineRule="auto"/>
        <w:jc w:val="both"/>
        <w:rPr>
          <w:rFonts w:ascii="Times New Roman" w:eastAsia="Times New Roman" w:hAnsi="Times New Roman" w:cs="Times New Roman"/>
          <w:sz w:val="24"/>
        </w:rPr>
      </w:pPr>
    </w:p>
    <w:p w14:paraId="18A80910" w14:textId="01705DB1" w:rsidR="00C13376" w:rsidRDefault="00C13376" w:rsidP="00567349">
      <w:pPr>
        <w:spacing w:after="0" w:line="480" w:lineRule="auto"/>
        <w:jc w:val="both"/>
        <w:rPr>
          <w:rFonts w:ascii="Times New Roman" w:eastAsia="Times New Roman" w:hAnsi="Times New Roman" w:cs="Times New Roman"/>
          <w:sz w:val="24"/>
        </w:rPr>
      </w:pPr>
    </w:p>
    <w:p w14:paraId="4EC70F97" w14:textId="45ADE7DA" w:rsidR="00C13376" w:rsidRDefault="00C13376" w:rsidP="00567349">
      <w:pPr>
        <w:spacing w:after="0" w:line="480" w:lineRule="auto"/>
        <w:jc w:val="both"/>
        <w:rPr>
          <w:rFonts w:ascii="Times New Roman" w:eastAsia="Times New Roman" w:hAnsi="Times New Roman" w:cs="Times New Roman"/>
          <w:sz w:val="24"/>
        </w:rPr>
      </w:pPr>
    </w:p>
    <w:p w14:paraId="3BA46CE3" w14:textId="2DF22060" w:rsidR="00C13376" w:rsidRDefault="00C13376" w:rsidP="00567349">
      <w:pPr>
        <w:spacing w:after="0" w:line="480" w:lineRule="auto"/>
        <w:jc w:val="both"/>
        <w:rPr>
          <w:rFonts w:ascii="Times New Roman" w:eastAsia="Times New Roman" w:hAnsi="Times New Roman" w:cs="Times New Roman"/>
          <w:sz w:val="24"/>
        </w:rPr>
      </w:pPr>
    </w:p>
    <w:p w14:paraId="3CD0C988" w14:textId="30D04B43" w:rsidR="00C13376" w:rsidRDefault="00C13376" w:rsidP="00567349">
      <w:pPr>
        <w:spacing w:after="0" w:line="480" w:lineRule="auto"/>
        <w:jc w:val="both"/>
        <w:rPr>
          <w:rFonts w:ascii="Times New Roman" w:eastAsia="Times New Roman" w:hAnsi="Times New Roman" w:cs="Times New Roman"/>
          <w:sz w:val="24"/>
        </w:rPr>
      </w:pPr>
    </w:p>
    <w:p w14:paraId="41E40F8C" w14:textId="65354F44" w:rsidR="00C13376" w:rsidRDefault="00C13376" w:rsidP="00567349">
      <w:pPr>
        <w:spacing w:after="0" w:line="480" w:lineRule="auto"/>
        <w:jc w:val="both"/>
        <w:rPr>
          <w:rFonts w:ascii="Times New Roman" w:eastAsia="Times New Roman" w:hAnsi="Times New Roman" w:cs="Times New Roman"/>
          <w:sz w:val="24"/>
        </w:rPr>
      </w:pPr>
    </w:p>
    <w:p w14:paraId="492EC2A3" w14:textId="21EDC660" w:rsidR="00C13376" w:rsidRDefault="00C13376" w:rsidP="00567349">
      <w:pPr>
        <w:spacing w:after="0" w:line="480" w:lineRule="auto"/>
        <w:jc w:val="both"/>
        <w:rPr>
          <w:rFonts w:ascii="Times New Roman" w:eastAsia="Times New Roman" w:hAnsi="Times New Roman" w:cs="Times New Roman"/>
          <w:sz w:val="24"/>
        </w:rPr>
      </w:pPr>
    </w:p>
    <w:p w14:paraId="39E01E94" w14:textId="6601D51A" w:rsidR="00C13376" w:rsidRDefault="00C13376" w:rsidP="00567349">
      <w:pPr>
        <w:spacing w:after="0" w:line="480" w:lineRule="auto"/>
        <w:jc w:val="both"/>
        <w:rPr>
          <w:rFonts w:ascii="Times New Roman" w:eastAsia="Times New Roman" w:hAnsi="Times New Roman" w:cs="Times New Roman"/>
          <w:sz w:val="24"/>
        </w:rPr>
      </w:pPr>
    </w:p>
    <w:p w14:paraId="6F592F44" w14:textId="77777777" w:rsidR="00C13376" w:rsidRDefault="00C13376" w:rsidP="00567349">
      <w:pPr>
        <w:spacing w:after="0" w:line="480" w:lineRule="auto"/>
        <w:jc w:val="both"/>
        <w:rPr>
          <w:rFonts w:ascii="Times New Roman" w:eastAsia="Times New Roman" w:hAnsi="Times New Roman" w:cs="Times New Roman"/>
          <w:sz w:val="24"/>
        </w:rPr>
      </w:pPr>
    </w:p>
    <w:p w14:paraId="3FF34D52" w14:textId="77777777" w:rsidR="00C13376" w:rsidRDefault="00C13376" w:rsidP="00567349">
      <w:pPr>
        <w:spacing w:after="0" w:line="480" w:lineRule="auto"/>
        <w:jc w:val="both"/>
        <w:rPr>
          <w:rFonts w:ascii="Times New Roman" w:eastAsia="Times New Roman" w:hAnsi="Times New Roman" w:cs="Times New Roman"/>
          <w:sz w:val="24"/>
        </w:rPr>
      </w:pPr>
    </w:p>
    <w:p w14:paraId="118A2DBB" w14:textId="77777777" w:rsidR="00756BCD" w:rsidRDefault="00756BCD" w:rsidP="00756BCD">
      <w:pPr>
        <w:spacing w:after="0" w:line="360" w:lineRule="auto"/>
        <w:jc w:val="center"/>
        <w:rPr>
          <w:rFonts w:ascii="Times New Roman" w:eastAsia="Times New Roman" w:hAnsi="Times New Roman" w:cs="Times New Roman"/>
          <w:b/>
          <w:sz w:val="24"/>
        </w:rPr>
      </w:pPr>
      <w:r w:rsidRPr="00CF2D43">
        <w:rPr>
          <w:rFonts w:ascii="Times New Roman" w:hAnsi="Times New Roman" w:cs="Times New Roman"/>
          <w:noProof/>
        </w:rPr>
        <w:drawing>
          <wp:inline distT="0" distB="0" distL="0" distR="0" wp14:anchorId="1DE121D4" wp14:editId="60DB81A1">
            <wp:extent cx="5731510" cy="4297045"/>
            <wp:effectExtent l="0" t="0" r="2540" b="8255"/>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7045"/>
                    </a:xfrm>
                    <a:prstGeom prst="rect">
                      <a:avLst/>
                    </a:prstGeom>
                  </pic:spPr>
                </pic:pic>
              </a:graphicData>
            </a:graphic>
          </wp:inline>
        </w:drawing>
      </w:r>
    </w:p>
    <w:p w14:paraId="7D09134E" w14:textId="77777777" w:rsidR="00756BCD" w:rsidRDefault="00756BCD" w:rsidP="00756BCD">
      <w:pPr>
        <w:spacing w:after="0" w:line="360" w:lineRule="auto"/>
        <w:jc w:val="center"/>
        <w:rPr>
          <w:rFonts w:ascii="Times New Roman" w:eastAsia="Times New Roman" w:hAnsi="Times New Roman" w:cs="Times New Roman"/>
          <w:b/>
          <w:sz w:val="24"/>
        </w:rPr>
      </w:pPr>
    </w:p>
    <w:p w14:paraId="60369643" w14:textId="77777777" w:rsidR="00756BCD" w:rsidRDefault="00756BCD" w:rsidP="00756BCD">
      <w:pPr>
        <w:spacing w:after="0" w:line="360" w:lineRule="auto"/>
        <w:jc w:val="both"/>
        <w:rPr>
          <w:rFonts w:ascii="Times New Roman" w:eastAsia="Times New Roman" w:hAnsi="Times New Roman" w:cs="Times New Roman"/>
          <w:b/>
          <w:sz w:val="24"/>
        </w:rPr>
      </w:pPr>
    </w:p>
    <w:p w14:paraId="292F7D28" w14:textId="182A040D" w:rsidR="00756BCD" w:rsidRDefault="00756BCD" w:rsidP="00756BCD">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Fig. </w:t>
      </w:r>
      <w:r w:rsidR="0065704C">
        <w:rPr>
          <w:rFonts w:ascii="Times New Roman" w:eastAsia="Times New Roman" w:hAnsi="Times New Roman" w:cs="Times New Roman"/>
          <w:b/>
          <w:sz w:val="24"/>
        </w:rPr>
        <w:t>S1</w:t>
      </w:r>
      <w:r>
        <w:rPr>
          <w:rFonts w:ascii="Times New Roman" w:eastAsia="Times New Roman" w:hAnsi="Times New Roman" w:cs="Times New Roman"/>
          <w:b/>
          <w:sz w:val="24"/>
        </w:rPr>
        <w:t xml:space="preserve"> </w:t>
      </w:r>
      <w:r>
        <w:rPr>
          <w:rFonts w:ascii="Times New Roman" w:eastAsia="Times New Roman" w:hAnsi="Times New Roman" w:cs="Times New Roman"/>
          <w:sz w:val="24"/>
        </w:rPr>
        <w:t>Photographic image of the (a) anode and (b) cathode of the SLRFB without any additives after 53 charge and discharge cycles at 20 mA/cm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and similarly the images of the (c) anode and (d) cathode of the SLRFB with additives at the end of 76 cycles.</w:t>
      </w:r>
    </w:p>
    <w:p w14:paraId="1F43E5CF" w14:textId="0AD40C4C" w:rsidR="00567349" w:rsidRDefault="00567349" w:rsidP="00567349">
      <w:pPr>
        <w:spacing w:after="0" w:line="480" w:lineRule="auto"/>
        <w:jc w:val="both"/>
        <w:rPr>
          <w:rFonts w:ascii="Times New Roman" w:eastAsia="Times New Roman" w:hAnsi="Times New Roman" w:cs="Times New Roman"/>
          <w:sz w:val="24"/>
        </w:rPr>
      </w:pPr>
    </w:p>
    <w:p w14:paraId="03E867C6" w14:textId="16C0B7A6" w:rsidR="00567349" w:rsidRDefault="002707C1" w:rsidP="00567349">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electrode images </w:t>
      </w:r>
      <w:r w:rsidR="007A2258">
        <w:rPr>
          <w:rFonts w:ascii="Times New Roman" w:eastAsia="Times New Roman" w:hAnsi="Times New Roman" w:cs="Times New Roman"/>
          <w:sz w:val="24"/>
        </w:rPr>
        <w:t>in S1</w:t>
      </w:r>
      <w:r w:rsidR="00551F89">
        <w:rPr>
          <w:rFonts w:ascii="Times New Roman" w:eastAsia="Times New Roman" w:hAnsi="Times New Roman" w:cs="Times New Roman"/>
          <w:sz w:val="24"/>
        </w:rPr>
        <w:t>(a)</w:t>
      </w:r>
      <w:r w:rsidR="007A2258">
        <w:rPr>
          <w:rFonts w:ascii="Times New Roman" w:eastAsia="Times New Roman" w:hAnsi="Times New Roman" w:cs="Times New Roman"/>
          <w:sz w:val="24"/>
        </w:rPr>
        <w:t xml:space="preserve"> show</w:t>
      </w:r>
      <w:r w:rsidR="00551F8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accumulation of Pb dendrites at the anode </w:t>
      </w:r>
      <w:r w:rsidR="00551F89">
        <w:rPr>
          <w:rFonts w:ascii="Times New Roman" w:eastAsia="Times New Roman" w:hAnsi="Times New Roman" w:cs="Times New Roman"/>
          <w:sz w:val="24"/>
        </w:rPr>
        <w:t>and</w:t>
      </w:r>
      <w:r w:rsidR="007A2258">
        <w:rPr>
          <w:rFonts w:ascii="Times New Roman" w:eastAsia="Times New Roman" w:hAnsi="Times New Roman" w:cs="Times New Roman"/>
          <w:sz w:val="24"/>
        </w:rPr>
        <w:t xml:space="preserve"> S1</w:t>
      </w:r>
      <w:r w:rsidR="00551F89">
        <w:rPr>
          <w:rFonts w:ascii="Times New Roman" w:eastAsia="Times New Roman" w:hAnsi="Times New Roman" w:cs="Times New Roman"/>
          <w:sz w:val="24"/>
        </w:rPr>
        <w:t>(b) for cathode with no additives in the electrolyte after 53 cycles. Fig.</w:t>
      </w:r>
      <w:r w:rsidR="007A2258">
        <w:rPr>
          <w:rFonts w:ascii="Times New Roman" w:eastAsia="Times New Roman" w:hAnsi="Times New Roman" w:cs="Times New Roman"/>
          <w:sz w:val="24"/>
        </w:rPr>
        <w:t>S1</w:t>
      </w:r>
      <w:r w:rsidR="00551F89">
        <w:rPr>
          <w:rFonts w:ascii="Times New Roman" w:eastAsia="Times New Roman" w:hAnsi="Times New Roman" w:cs="Times New Roman"/>
          <w:sz w:val="24"/>
        </w:rPr>
        <w:t xml:space="preserve">(c) and </w:t>
      </w:r>
      <w:r w:rsidR="007A2258">
        <w:rPr>
          <w:rFonts w:ascii="Times New Roman" w:eastAsia="Times New Roman" w:hAnsi="Times New Roman" w:cs="Times New Roman"/>
          <w:sz w:val="24"/>
        </w:rPr>
        <w:t>S1</w:t>
      </w:r>
      <w:r w:rsidR="00551F89">
        <w:rPr>
          <w:rFonts w:ascii="Times New Roman" w:eastAsia="Times New Roman" w:hAnsi="Times New Roman" w:cs="Times New Roman"/>
          <w:sz w:val="24"/>
        </w:rPr>
        <w:t xml:space="preserve">(d) show the images for anode and cathode in presence of </w:t>
      </w:r>
      <w:r>
        <w:rPr>
          <w:rFonts w:ascii="Times New Roman" w:eastAsia="Times New Roman" w:hAnsi="Times New Roman" w:cs="Times New Roman"/>
          <w:sz w:val="24"/>
        </w:rPr>
        <w:t>SLS</w:t>
      </w:r>
      <w:r w:rsidR="007C3474">
        <w:rPr>
          <w:rFonts w:ascii="Times New Roman" w:eastAsia="Times New Roman" w:hAnsi="Times New Roman" w:cs="Times New Roman"/>
          <w:sz w:val="24"/>
        </w:rPr>
        <w:t xml:space="preserve"> and</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NaF</w:t>
      </w:r>
      <w:proofErr w:type="spellEnd"/>
      <w:r w:rsidR="007C3474">
        <w:rPr>
          <w:rFonts w:ascii="Times New Roman" w:eastAsia="Times New Roman" w:hAnsi="Times New Roman" w:cs="Times New Roman"/>
          <w:sz w:val="24"/>
        </w:rPr>
        <w:t xml:space="preserve"> combined</w:t>
      </w:r>
      <w:r>
        <w:rPr>
          <w:rFonts w:ascii="Times New Roman" w:eastAsia="Times New Roman" w:hAnsi="Times New Roman" w:cs="Times New Roman"/>
          <w:sz w:val="24"/>
        </w:rPr>
        <w:t xml:space="preserve"> additive</w:t>
      </w:r>
      <w:r w:rsidR="00551F89">
        <w:rPr>
          <w:rFonts w:ascii="Times New Roman" w:eastAsia="Times New Roman" w:hAnsi="Times New Roman" w:cs="Times New Roman"/>
          <w:sz w:val="24"/>
        </w:rPr>
        <w:t>s in the electrolyte</w:t>
      </w:r>
      <w:r>
        <w:rPr>
          <w:rFonts w:ascii="Times New Roman" w:eastAsia="Times New Roman" w:hAnsi="Times New Roman" w:cs="Times New Roman"/>
          <w:sz w:val="24"/>
        </w:rPr>
        <w:t xml:space="preserve"> </w:t>
      </w:r>
      <w:r w:rsidR="00551F89">
        <w:rPr>
          <w:rFonts w:ascii="Times New Roman" w:eastAsia="Times New Roman" w:hAnsi="Times New Roman" w:cs="Times New Roman"/>
          <w:sz w:val="24"/>
        </w:rPr>
        <w:t>after 76 cycles</w:t>
      </w:r>
      <w:r w:rsidR="007A2258">
        <w:rPr>
          <w:rFonts w:ascii="Times New Roman" w:eastAsia="Times New Roman" w:hAnsi="Times New Roman" w:cs="Times New Roman"/>
          <w:sz w:val="24"/>
        </w:rPr>
        <w:t>.</w:t>
      </w:r>
    </w:p>
    <w:p w14:paraId="5E1F1211" w14:textId="77777777" w:rsidR="00567349" w:rsidRDefault="00567349" w:rsidP="00567349">
      <w:pPr>
        <w:spacing w:after="0" w:line="480" w:lineRule="auto"/>
        <w:jc w:val="center"/>
        <w:rPr>
          <w:rFonts w:ascii="Times New Roman" w:eastAsia="Times New Roman" w:hAnsi="Times New Roman" w:cs="Times New Roman"/>
          <w:b/>
          <w:sz w:val="24"/>
        </w:rPr>
      </w:pPr>
      <w:r w:rsidRPr="005B3D35">
        <w:rPr>
          <w:rFonts w:ascii="Times New Roman" w:hAnsi="Times New Roman" w:cs="Times New Roman"/>
          <w:b/>
          <w:noProof/>
          <w:sz w:val="24"/>
          <w:szCs w:val="24"/>
        </w:rPr>
        <w:lastRenderedPageBreak/>
        <w:drawing>
          <wp:inline distT="0" distB="0" distL="0" distR="0" wp14:anchorId="7E7CC8DB" wp14:editId="14326F6D">
            <wp:extent cx="5731510" cy="414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146550"/>
                    </a:xfrm>
                    <a:prstGeom prst="rect">
                      <a:avLst/>
                    </a:prstGeom>
                    <a:noFill/>
                    <a:ln>
                      <a:noFill/>
                    </a:ln>
                  </pic:spPr>
                </pic:pic>
              </a:graphicData>
            </a:graphic>
          </wp:inline>
        </w:drawing>
      </w:r>
    </w:p>
    <w:p w14:paraId="69050EF5" w14:textId="77777777" w:rsidR="00567349" w:rsidRDefault="00567349" w:rsidP="00567349">
      <w:pPr>
        <w:spacing w:after="0" w:line="480" w:lineRule="auto"/>
        <w:jc w:val="center"/>
        <w:rPr>
          <w:rFonts w:ascii="Times New Roman" w:eastAsia="Times New Roman" w:hAnsi="Times New Roman" w:cs="Times New Roman"/>
          <w:b/>
          <w:sz w:val="24"/>
        </w:rPr>
      </w:pPr>
    </w:p>
    <w:p w14:paraId="021BC5B8" w14:textId="189EA5E4" w:rsidR="00567349" w:rsidRDefault="00567349" w:rsidP="00567349">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Fig. S</w:t>
      </w:r>
      <w:r w:rsidR="0065704C">
        <w:rPr>
          <w:rFonts w:ascii="Times New Roman" w:eastAsia="Times New Roman" w:hAnsi="Times New Roman" w:cs="Times New Roman"/>
          <w:b/>
          <w:sz w:val="24"/>
        </w:rPr>
        <w:t>2</w:t>
      </w:r>
      <w:r>
        <w:rPr>
          <w:rFonts w:ascii="Times New Roman" w:eastAsia="Times New Roman" w:hAnsi="Times New Roman" w:cs="Times New Roman"/>
          <w:sz w:val="24"/>
        </w:rPr>
        <w:t xml:space="preserve"> FESEM images for anodes after first charge and discharge curves (a) pure graphite felt, (b) anode after 1h charge at 20 mA/cm</w:t>
      </w:r>
      <w:r>
        <w:rPr>
          <w:rFonts w:ascii="Times New Roman" w:eastAsia="Times New Roman" w:hAnsi="Times New Roman" w:cs="Times New Roman"/>
          <w:sz w:val="24"/>
          <w:vertAlign w:val="superscript"/>
        </w:rPr>
        <w:t xml:space="preserve">2 </w:t>
      </w:r>
      <w:r>
        <w:rPr>
          <w:rFonts w:ascii="Times New Roman" w:eastAsia="Times New Roman" w:hAnsi="Times New Roman" w:cs="Times New Roman"/>
          <w:sz w:val="24"/>
        </w:rPr>
        <w:t>current density, (c) anode after 1hr charge and discharge of the SLRFB cell to 0.8 V at 20 mA/cm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current density and (d) after further discharging anode by auxiliary air electrode (Pb – Air flow cell)</w:t>
      </w:r>
      <w:r w:rsidR="00C13376">
        <w:rPr>
          <w:rFonts w:ascii="Times New Roman" w:eastAsia="Times New Roman" w:hAnsi="Times New Roman" w:cs="Times New Roman"/>
          <w:sz w:val="24"/>
        </w:rPr>
        <w:t>.</w:t>
      </w:r>
    </w:p>
    <w:p w14:paraId="7BC23E9C" w14:textId="3650F2B6" w:rsidR="00D77FF2" w:rsidRDefault="00D77FF2"/>
    <w:p w14:paraId="5A7BF86C" w14:textId="6829D396" w:rsidR="001A53DA" w:rsidRPr="009B180C" w:rsidRDefault="001A53DA" w:rsidP="00F16175">
      <w:pPr>
        <w:spacing w:after="0" w:line="480" w:lineRule="auto"/>
        <w:jc w:val="both"/>
        <w:rPr>
          <w:rFonts w:ascii="Times New Roman" w:hAnsi="Times New Roman" w:cs="Times New Roman"/>
          <w:sz w:val="24"/>
          <w:szCs w:val="24"/>
        </w:rPr>
      </w:pPr>
      <w:r w:rsidRPr="009B180C">
        <w:rPr>
          <w:rFonts w:ascii="Times New Roman" w:hAnsi="Times New Roman" w:cs="Times New Roman"/>
          <w:sz w:val="24"/>
          <w:szCs w:val="24"/>
        </w:rPr>
        <w:t>FESEM images of the anode after first cycle</w:t>
      </w:r>
      <w:r w:rsidR="009B180C" w:rsidRPr="009B180C">
        <w:rPr>
          <w:rFonts w:ascii="Times New Roman" w:hAnsi="Times New Roman" w:cs="Times New Roman"/>
          <w:sz w:val="24"/>
          <w:szCs w:val="24"/>
        </w:rPr>
        <w:t xml:space="preserve"> </w:t>
      </w:r>
      <w:r w:rsidRPr="009B180C">
        <w:rPr>
          <w:rFonts w:ascii="Times New Roman" w:hAnsi="Times New Roman" w:cs="Times New Roman"/>
          <w:sz w:val="24"/>
          <w:szCs w:val="24"/>
        </w:rPr>
        <w:t xml:space="preserve">charged state, discharged </w:t>
      </w:r>
      <w:r w:rsidR="009B180C" w:rsidRPr="009B180C">
        <w:rPr>
          <w:rFonts w:ascii="Times New Roman" w:hAnsi="Times New Roman" w:cs="Times New Roman"/>
          <w:sz w:val="24"/>
          <w:szCs w:val="24"/>
        </w:rPr>
        <w:t xml:space="preserve">state </w:t>
      </w:r>
      <w:r w:rsidRPr="009B180C">
        <w:rPr>
          <w:rFonts w:ascii="Times New Roman" w:hAnsi="Times New Roman" w:cs="Times New Roman"/>
          <w:sz w:val="24"/>
          <w:szCs w:val="24"/>
        </w:rPr>
        <w:t>to 0.8 V</w:t>
      </w:r>
      <w:r w:rsidR="009B180C" w:rsidRPr="009B180C">
        <w:rPr>
          <w:rFonts w:ascii="Times New Roman" w:hAnsi="Times New Roman" w:cs="Times New Roman"/>
          <w:sz w:val="24"/>
          <w:szCs w:val="24"/>
        </w:rPr>
        <w:t xml:space="preserve"> and after using the auxiliary electrode to discharge anode and cathode in form of Pb-Air flow cell The FESEM image of the bare graphite felt is also shown for the purpose of comparison.</w:t>
      </w:r>
      <w:r w:rsidRPr="009B180C">
        <w:rPr>
          <w:rFonts w:ascii="Times New Roman" w:hAnsi="Times New Roman" w:cs="Times New Roman"/>
          <w:sz w:val="24"/>
          <w:szCs w:val="24"/>
        </w:rPr>
        <w:t xml:space="preserve">  </w:t>
      </w:r>
    </w:p>
    <w:p w14:paraId="4E09A3A8" w14:textId="62D83E2B" w:rsidR="00567349" w:rsidRDefault="00567349"/>
    <w:p w14:paraId="3B17B8A9" w14:textId="77777777" w:rsidR="00567349" w:rsidRDefault="00567349" w:rsidP="00567349">
      <w:pPr>
        <w:spacing w:after="0" w:line="480" w:lineRule="auto"/>
        <w:jc w:val="both"/>
        <w:rPr>
          <w:rFonts w:ascii="Times New Roman" w:eastAsia="Times New Roman" w:hAnsi="Times New Roman" w:cs="Times New Roman"/>
          <w:sz w:val="24"/>
        </w:rPr>
      </w:pPr>
    </w:p>
    <w:p w14:paraId="1813FF3E" w14:textId="77777777" w:rsidR="00567349" w:rsidRDefault="00567349" w:rsidP="00567349">
      <w:pPr>
        <w:spacing w:after="0" w:line="480" w:lineRule="auto"/>
        <w:jc w:val="both"/>
        <w:rPr>
          <w:rFonts w:ascii="Times New Roman" w:eastAsia="Times New Roman" w:hAnsi="Times New Roman" w:cs="Times New Roman"/>
          <w:sz w:val="24"/>
        </w:rPr>
      </w:pPr>
    </w:p>
    <w:p w14:paraId="5233AAD0" w14:textId="77777777" w:rsidR="00567349" w:rsidRDefault="00567349" w:rsidP="00567349">
      <w:pPr>
        <w:spacing w:after="0" w:line="480" w:lineRule="auto"/>
        <w:jc w:val="center"/>
        <w:rPr>
          <w:rFonts w:ascii="Times New Roman" w:eastAsia="Times New Roman" w:hAnsi="Times New Roman" w:cs="Times New Roman"/>
          <w:sz w:val="24"/>
        </w:rPr>
      </w:pPr>
      <w:r w:rsidRPr="005B3D35">
        <w:rPr>
          <w:rFonts w:ascii="Times New Roman" w:hAnsi="Times New Roman" w:cs="Times New Roman"/>
          <w:noProof/>
          <w:sz w:val="24"/>
          <w:szCs w:val="24"/>
        </w:rPr>
        <w:lastRenderedPageBreak/>
        <w:drawing>
          <wp:inline distT="0" distB="0" distL="0" distR="0" wp14:anchorId="068FF50A" wp14:editId="5BB83EBF">
            <wp:extent cx="5731510" cy="4117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117340"/>
                    </a:xfrm>
                    <a:prstGeom prst="rect">
                      <a:avLst/>
                    </a:prstGeom>
                    <a:noFill/>
                    <a:ln>
                      <a:noFill/>
                    </a:ln>
                  </pic:spPr>
                </pic:pic>
              </a:graphicData>
            </a:graphic>
          </wp:inline>
        </w:drawing>
      </w:r>
    </w:p>
    <w:p w14:paraId="232CDDBB" w14:textId="77777777" w:rsidR="00567349" w:rsidRDefault="00567349" w:rsidP="00567349">
      <w:pPr>
        <w:spacing w:after="0" w:line="480" w:lineRule="auto"/>
        <w:rPr>
          <w:rFonts w:ascii="Times New Roman" w:eastAsia="Times New Roman" w:hAnsi="Times New Roman" w:cs="Times New Roman"/>
          <w:b/>
          <w:sz w:val="24"/>
        </w:rPr>
      </w:pPr>
    </w:p>
    <w:p w14:paraId="2A046B2A" w14:textId="2B3E0DA7" w:rsidR="00567349" w:rsidRDefault="00567349" w:rsidP="00567349">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Fig. S</w:t>
      </w:r>
      <w:r w:rsidR="0065704C">
        <w:rPr>
          <w:rFonts w:ascii="Times New Roman" w:eastAsia="Times New Roman" w:hAnsi="Times New Roman" w:cs="Times New Roman"/>
          <w:b/>
          <w:sz w:val="24"/>
        </w:rPr>
        <w:t>3</w:t>
      </w:r>
      <w:r>
        <w:rPr>
          <w:rFonts w:ascii="Times New Roman" w:eastAsia="Times New Roman" w:hAnsi="Times New Roman" w:cs="Times New Roman"/>
          <w:sz w:val="24"/>
        </w:rPr>
        <w:t xml:space="preserve"> FESEM images for cathode after first charge and discharge (a) pure graphite felt, (b) cathode after 1h charge at 20 mA/cm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current density, (c) cathode after 1hr charge and discharge of the SLRFB cell to 0.8 V at 20 mA/cm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current density and (d) after further discharging cathode by auxiliary hydrogen electrode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PbO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flow cell)</w:t>
      </w:r>
      <w:r w:rsidR="00C13376">
        <w:rPr>
          <w:rFonts w:ascii="Times New Roman" w:eastAsia="Times New Roman" w:hAnsi="Times New Roman" w:cs="Times New Roman"/>
          <w:sz w:val="24"/>
        </w:rPr>
        <w:t>.</w:t>
      </w:r>
    </w:p>
    <w:p w14:paraId="275EECEB" w14:textId="464C157B" w:rsidR="00567349" w:rsidRDefault="00567349"/>
    <w:p w14:paraId="27A70F6A" w14:textId="736294A9" w:rsidR="009B180C" w:rsidRPr="009B180C" w:rsidRDefault="009B180C" w:rsidP="00F16175">
      <w:pPr>
        <w:spacing w:after="0" w:line="480" w:lineRule="auto"/>
        <w:jc w:val="both"/>
        <w:rPr>
          <w:rFonts w:ascii="Times New Roman" w:hAnsi="Times New Roman" w:cs="Times New Roman"/>
          <w:sz w:val="24"/>
          <w:szCs w:val="24"/>
        </w:rPr>
      </w:pPr>
      <w:r w:rsidRPr="009B180C">
        <w:rPr>
          <w:rFonts w:ascii="Times New Roman" w:hAnsi="Times New Roman" w:cs="Times New Roman"/>
          <w:sz w:val="24"/>
          <w:szCs w:val="24"/>
        </w:rPr>
        <w:t xml:space="preserve">FESEM images of the </w:t>
      </w:r>
      <w:r>
        <w:rPr>
          <w:rFonts w:ascii="Times New Roman" w:hAnsi="Times New Roman" w:cs="Times New Roman"/>
          <w:sz w:val="24"/>
          <w:szCs w:val="24"/>
        </w:rPr>
        <w:t>cathode</w:t>
      </w:r>
      <w:r w:rsidRPr="009B180C">
        <w:rPr>
          <w:rFonts w:ascii="Times New Roman" w:hAnsi="Times New Roman" w:cs="Times New Roman"/>
          <w:sz w:val="24"/>
          <w:szCs w:val="24"/>
        </w:rPr>
        <w:t xml:space="preserve"> after first cycle charged state, discharged state to 0.8 V and after using the auxiliary electrode to discharge anode and cathode in form of H</w:t>
      </w:r>
      <w:r w:rsidRPr="009B180C">
        <w:rPr>
          <w:rFonts w:ascii="Times New Roman" w:hAnsi="Times New Roman" w:cs="Times New Roman"/>
          <w:sz w:val="24"/>
          <w:szCs w:val="24"/>
          <w:vertAlign w:val="subscript"/>
        </w:rPr>
        <w:t>2</w:t>
      </w:r>
      <w:r w:rsidRPr="009B180C">
        <w:rPr>
          <w:rFonts w:ascii="Times New Roman" w:hAnsi="Times New Roman" w:cs="Times New Roman"/>
          <w:sz w:val="24"/>
          <w:szCs w:val="24"/>
        </w:rPr>
        <w:t>-PbO</w:t>
      </w:r>
      <w:r w:rsidRPr="009B180C">
        <w:rPr>
          <w:rFonts w:ascii="Times New Roman" w:hAnsi="Times New Roman" w:cs="Times New Roman"/>
          <w:sz w:val="24"/>
          <w:szCs w:val="24"/>
          <w:vertAlign w:val="subscript"/>
        </w:rPr>
        <w:t>2</w:t>
      </w:r>
      <w:r w:rsidRPr="009B180C">
        <w:rPr>
          <w:rFonts w:ascii="Times New Roman" w:hAnsi="Times New Roman" w:cs="Times New Roman"/>
          <w:sz w:val="24"/>
          <w:szCs w:val="24"/>
        </w:rPr>
        <w:t xml:space="preserve"> flow cells. The FESEM image of the bare graphite felt is also shown for the purpose of comparison.  </w:t>
      </w:r>
    </w:p>
    <w:p w14:paraId="6FE0DF54" w14:textId="20E49CF1" w:rsidR="00567349" w:rsidRDefault="00567349"/>
    <w:p w14:paraId="4279DC78" w14:textId="77777777" w:rsidR="00567349" w:rsidRDefault="00567349" w:rsidP="00567349">
      <w:pPr>
        <w:spacing w:after="0" w:line="480" w:lineRule="auto"/>
        <w:jc w:val="both"/>
        <w:rPr>
          <w:rFonts w:ascii="Times New Roman" w:eastAsia="Times New Roman" w:hAnsi="Times New Roman" w:cs="Times New Roman"/>
          <w:sz w:val="24"/>
        </w:rPr>
      </w:pPr>
    </w:p>
    <w:p w14:paraId="580BACD4" w14:textId="77777777" w:rsidR="00567349" w:rsidRDefault="00567349" w:rsidP="00567349">
      <w:pPr>
        <w:spacing w:after="0" w:line="480" w:lineRule="auto"/>
        <w:jc w:val="center"/>
        <w:rPr>
          <w:rFonts w:ascii="Times New Roman" w:eastAsia="Times New Roman" w:hAnsi="Times New Roman" w:cs="Times New Roman"/>
          <w:b/>
          <w:sz w:val="24"/>
        </w:rPr>
      </w:pPr>
      <w:r w:rsidRPr="009160A6">
        <w:rPr>
          <w:rFonts w:ascii="Times New Roman" w:eastAsia="Times New Roman" w:hAnsi="Times New Roman" w:cs="Times New Roman"/>
          <w:b/>
          <w:noProof/>
          <w:sz w:val="24"/>
          <w:szCs w:val="24"/>
        </w:rPr>
        <w:lastRenderedPageBreak/>
        <w:drawing>
          <wp:inline distT="0" distB="0" distL="0" distR="0" wp14:anchorId="55099302" wp14:editId="6B5988D8">
            <wp:extent cx="5543550" cy="3771900"/>
            <wp:effectExtent l="19050" t="0" r="0" b="0"/>
            <wp:docPr id="44" name="Picture 2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550" cy="3771900"/>
                    </a:xfrm>
                    <a:prstGeom prst="rect">
                      <a:avLst/>
                    </a:prstGeom>
                  </pic:spPr>
                </pic:pic>
              </a:graphicData>
            </a:graphic>
          </wp:inline>
        </w:drawing>
      </w:r>
    </w:p>
    <w:p w14:paraId="52F2148F" w14:textId="77777777" w:rsidR="00567349" w:rsidRDefault="00567349" w:rsidP="00567349">
      <w:pPr>
        <w:spacing w:after="0" w:line="480" w:lineRule="auto"/>
        <w:jc w:val="center"/>
        <w:rPr>
          <w:rFonts w:ascii="Times New Roman" w:eastAsia="Times New Roman" w:hAnsi="Times New Roman" w:cs="Times New Roman"/>
          <w:b/>
          <w:sz w:val="24"/>
        </w:rPr>
      </w:pPr>
    </w:p>
    <w:p w14:paraId="2C0BA018" w14:textId="43FB864D" w:rsidR="00567349" w:rsidRDefault="00567349" w:rsidP="00567349">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Fig. S</w:t>
      </w:r>
      <w:r w:rsidR="0065704C">
        <w:rPr>
          <w:rFonts w:ascii="Times New Roman" w:eastAsia="Times New Roman" w:hAnsi="Times New Roman" w:cs="Times New Roman"/>
          <w:b/>
          <w:sz w:val="24"/>
        </w:rPr>
        <w:t>4</w:t>
      </w:r>
      <w:r>
        <w:rPr>
          <w:rFonts w:ascii="Times New Roman" w:eastAsia="Times New Roman" w:hAnsi="Times New Roman" w:cs="Times New Roman"/>
          <w:b/>
          <w:sz w:val="24"/>
        </w:rPr>
        <w:t xml:space="preserve"> </w:t>
      </w:r>
      <w:r>
        <w:rPr>
          <w:rFonts w:ascii="Times New Roman" w:eastAsia="Times New Roman" w:hAnsi="Times New Roman" w:cs="Times New Roman"/>
          <w:sz w:val="24"/>
        </w:rPr>
        <w:t>FESEM images for anodes after 50 charge and discharge cycles (a) and (b) in discharged condition at varying magnifications without discharge using auxiliary air electrode, (c) and (d) after discharge using auxiliary air electrode at various magnifications (as Pb – Air flow cell).</w:t>
      </w:r>
    </w:p>
    <w:p w14:paraId="4FC248D8" w14:textId="17E62199" w:rsidR="00567349" w:rsidRDefault="00567349"/>
    <w:p w14:paraId="72A3B1B0" w14:textId="20AA57DC" w:rsidR="0041284C" w:rsidRPr="0041284C" w:rsidRDefault="0041284C" w:rsidP="00F16175">
      <w:pPr>
        <w:spacing w:after="0" w:line="480" w:lineRule="auto"/>
        <w:jc w:val="both"/>
        <w:rPr>
          <w:rFonts w:ascii="Times New Roman" w:hAnsi="Times New Roman" w:cs="Times New Roman"/>
          <w:sz w:val="24"/>
          <w:szCs w:val="24"/>
        </w:rPr>
      </w:pPr>
      <w:r w:rsidRPr="0041284C">
        <w:rPr>
          <w:rFonts w:ascii="Times New Roman" w:hAnsi="Times New Roman" w:cs="Times New Roman"/>
          <w:sz w:val="24"/>
          <w:szCs w:val="24"/>
        </w:rPr>
        <w:t>FESEM images of the anode in charged and discharged state after 50 cycles of the SLRFB without performing maintenance using auxiliary electrode and after maintenance using the auxiliary electrode.</w:t>
      </w:r>
    </w:p>
    <w:p w14:paraId="7645EF7F" w14:textId="7401E24E" w:rsidR="00567349" w:rsidRDefault="00567349"/>
    <w:p w14:paraId="0753BE41" w14:textId="32B67717" w:rsidR="00567349" w:rsidRDefault="00567349"/>
    <w:p w14:paraId="1D037F08" w14:textId="2A2D08EF" w:rsidR="00567349" w:rsidRDefault="00567349"/>
    <w:p w14:paraId="1CBC870D" w14:textId="4D38DEA9" w:rsidR="00567349" w:rsidRDefault="00567349"/>
    <w:p w14:paraId="19C2E97D" w14:textId="6584300F" w:rsidR="0041284C" w:rsidRDefault="0041284C"/>
    <w:p w14:paraId="1B348C83" w14:textId="77777777" w:rsidR="0041284C" w:rsidRDefault="0041284C"/>
    <w:p w14:paraId="515E92F5" w14:textId="77777777" w:rsidR="00567349" w:rsidRDefault="00567349" w:rsidP="00567349">
      <w:pPr>
        <w:spacing w:after="0" w:line="480" w:lineRule="auto"/>
        <w:jc w:val="both"/>
        <w:rPr>
          <w:rFonts w:ascii="Times New Roman" w:eastAsia="Times New Roman" w:hAnsi="Times New Roman" w:cs="Times New Roman"/>
          <w:sz w:val="24"/>
        </w:rPr>
      </w:pPr>
      <w:r w:rsidRPr="009160A6">
        <w:rPr>
          <w:rFonts w:ascii="Times New Roman" w:eastAsia="Times New Roman" w:hAnsi="Times New Roman" w:cs="Times New Roman"/>
          <w:noProof/>
          <w:sz w:val="24"/>
          <w:szCs w:val="24"/>
        </w:rPr>
        <w:drawing>
          <wp:inline distT="0" distB="0" distL="0" distR="0" wp14:anchorId="24BF0CD8" wp14:editId="505C79C8">
            <wp:extent cx="5708650" cy="4025396"/>
            <wp:effectExtent l="19050" t="0" r="6350" b="0"/>
            <wp:docPr id="45" name="Picture 2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8650" cy="4025396"/>
                    </a:xfrm>
                    <a:prstGeom prst="rect">
                      <a:avLst/>
                    </a:prstGeom>
                  </pic:spPr>
                </pic:pic>
              </a:graphicData>
            </a:graphic>
          </wp:inline>
        </w:drawing>
      </w:r>
    </w:p>
    <w:p w14:paraId="343897D9" w14:textId="77777777" w:rsidR="00567349" w:rsidRDefault="00567349" w:rsidP="00567349">
      <w:pPr>
        <w:spacing w:after="0" w:line="480" w:lineRule="auto"/>
        <w:jc w:val="both"/>
        <w:rPr>
          <w:rFonts w:ascii="Times New Roman" w:eastAsia="Times New Roman" w:hAnsi="Times New Roman" w:cs="Times New Roman"/>
          <w:sz w:val="24"/>
        </w:rPr>
      </w:pPr>
    </w:p>
    <w:p w14:paraId="7A26274F" w14:textId="7E8C069D" w:rsidR="00567349" w:rsidRDefault="00567349" w:rsidP="00567349">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Fig. S</w:t>
      </w:r>
      <w:r w:rsidR="0065704C">
        <w:rPr>
          <w:rFonts w:ascii="Times New Roman" w:eastAsia="Times New Roman" w:hAnsi="Times New Roman" w:cs="Times New Roman"/>
          <w:b/>
          <w:sz w:val="24"/>
        </w:rPr>
        <w:t>5</w:t>
      </w:r>
      <w:r>
        <w:rPr>
          <w:rFonts w:ascii="Times New Roman" w:eastAsia="Times New Roman" w:hAnsi="Times New Roman" w:cs="Times New Roman"/>
          <w:b/>
          <w:sz w:val="24"/>
        </w:rPr>
        <w:t xml:space="preserve"> </w:t>
      </w:r>
      <w:r>
        <w:rPr>
          <w:rFonts w:ascii="Times New Roman" w:eastAsia="Times New Roman" w:hAnsi="Times New Roman" w:cs="Times New Roman"/>
          <w:sz w:val="24"/>
        </w:rPr>
        <w:t>FESEM images for cathodes after 50 charge and discharge cycles (a) and (b) in discharged condition at various magnifications without discharge using auxiliary hydrogen electrode, (c) and (d) after discharge using auxiliary hydrogen electrode (as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PbO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flow cell) at varying magnifications.</w:t>
      </w:r>
    </w:p>
    <w:p w14:paraId="0C280B4C" w14:textId="774611E3" w:rsidR="00567349" w:rsidRDefault="00567349"/>
    <w:p w14:paraId="3880BD57" w14:textId="1B6001FC" w:rsidR="0041284C" w:rsidRPr="0041284C" w:rsidRDefault="0041284C" w:rsidP="00F16175">
      <w:pPr>
        <w:spacing w:after="0" w:line="480" w:lineRule="auto"/>
        <w:jc w:val="both"/>
        <w:rPr>
          <w:rFonts w:ascii="Times New Roman" w:hAnsi="Times New Roman" w:cs="Times New Roman"/>
          <w:sz w:val="24"/>
          <w:szCs w:val="24"/>
        </w:rPr>
      </w:pPr>
      <w:r w:rsidRPr="0041284C">
        <w:rPr>
          <w:rFonts w:ascii="Times New Roman" w:hAnsi="Times New Roman" w:cs="Times New Roman"/>
          <w:sz w:val="24"/>
          <w:szCs w:val="24"/>
        </w:rPr>
        <w:t xml:space="preserve">FESEM images of the </w:t>
      </w:r>
      <w:r>
        <w:rPr>
          <w:rFonts w:ascii="Times New Roman" w:hAnsi="Times New Roman" w:cs="Times New Roman"/>
          <w:sz w:val="24"/>
          <w:szCs w:val="24"/>
        </w:rPr>
        <w:t>cathode</w:t>
      </w:r>
      <w:r w:rsidRPr="0041284C">
        <w:rPr>
          <w:rFonts w:ascii="Times New Roman" w:hAnsi="Times New Roman" w:cs="Times New Roman"/>
          <w:sz w:val="24"/>
          <w:szCs w:val="24"/>
        </w:rPr>
        <w:t xml:space="preserve"> in charged and discharged state after 50 cycles of the SLRFB without performing maintenance using auxiliary electrode and after maintenance using the auxiliary electrode.</w:t>
      </w:r>
    </w:p>
    <w:p w14:paraId="562922E8" w14:textId="032CF86D" w:rsidR="00567349" w:rsidRDefault="00567349" w:rsidP="00F16175">
      <w:pPr>
        <w:spacing w:after="0" w:line="480" w:lineRule="auto"/>
      </w:pPr>
    </w:p>
    <w:p w14:paraId="261F6321" w14:textId="77777777" w:rsidR="00567349" w:rsidRDefault="00567349"/>
    <w:sectPr w:rsidR="005673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C0NDQxtTQwN7M0NjZV0lEKTi0uzszPAykwrAUA/c9wNiwAAAA="/>
  </w:docVars>
  <w:rsids>
    <w:rsidRoot w:val="00567349"/>
    <w:rsid w:val="001A53DA"/>
    <w:rsid w:val="002707C1"/>
    <w:rsid w:val="0041284C"/>
    <w:rsid w:val="00447930"/>
    <w:rsid w:val="00551F89"/>
    <w:rsid w:val="00567349"/>
    <w:rsid w:val="0065704C"/>
    <w:rsid w:val="00756BCD"/>
    <w:rsid w:val="007A2258"/>
    <w:rsid w:val="007C3474"/>
    <w:rsid w:val="009B180C"/>
    <w:rsid w:val="009E3F86"/>
    <w:rsid w:val="00C13376"/>
    <w:rsid w:val="00D321ED"/>
    <w:rsid w:val="00D77FF2"/>
    <w:rsid w:val="00EF366B"/>
    <w:rsid w:val="00F16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6854"/>
  <w15:chartTrackingRefBased/>
  <w15:docId w15:val="{A5441DC6-2769-4CB5-A0E3-8AD46A46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34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8137267745886877411gmail-msonormal">
    <w:name w:val="m_-8137267745886877411gmail-msonormal"/>
    <w:basedOn w:val="Normal"/>
    <w:rsid w:val="0056734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567349"/>
    <w:rPr>
      <w:color w:val="0563C1" w:themeColor="hyperlink"/>
      <w:u w:val="single"/>
    </w:rPr>
  </w:style>
  <w:style w:type="paragraph" w:styleId="BalloonText">
    <w:name w:val="Balloon Text"/>
    <w:basedOn w:val="Normal"/>
    <w:link w:val="BalloonTextChar"/>
    <w:uiPriority w:val="99"/>
    <w:semiHidden/>
    <w:unhideWhenUsed/>
    <w:rsid w:val="006570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04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akshukla2006@gmail.com" TargetMode="Externa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Kumar Musuwathi</dc:creator>
  <cp:keywords/>
  <dc:description/>
  <cp:lastModifiedBy>Ravi Kumar Musuwathi</cp:lastModifiedBy>
  <cp:revision>15</cp:revision>
  <dcterms:created xsi:type="dcterms:W3CDTF">2021-02-19T19:06:00Z</dcterms:created>
  <dcterms:modified xsi:type="dcterms:W3CDTF">2021-02-19T22:47:00Z</dcterms:modified>
</cp:coreProperties>
</file>