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BFB" w14:textId="77777777" w:rsidR="00E03BCE" w:rsidRPr="000A2CF8" w:rsidRDefault="00E03BCE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Supporting Information</w:t>
      </w:r>
    </w:p>
    <w:p w14:paraId="38CF87A3" w14:textId="77777777" w:rsidR="0033612D" w:rsidRDefault="0033612D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Section S1: </w:t>
      </w:r>
      <w:r w:rsidRPr="0033612D">
        <w:rPr>
          <w:rFonts w:ascii="Times New Roman" w:hAnsi="Times New Roman" w:cs="Times New Roman"/>
          <w:sz w:val="24"/>
          <w:szCs w:val="24"/>
        </w:rPr>
        <w:t>Culturing the bacterial strains</w:t>
      </w:r>
    </w:p>
    <w:p w14:paraId="0A3E5A95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>Table S1: Magnetic field (</w:t>
      </w:r>
      <w:proofErr w:type="spellStart"/>
      <w:r w:rsidRPr="000A2CF8">
        <w:rPr>
          <w:rFonts w:ascii="Times New Roman" w:hAnsi="Times New Roman" w:cs="Times New Roman"/>
          <w:sz w:val="24"/>
          <w:szCs w:val="24"/>
        </w:rPr>
        <w:t>B</w:t>
      </w:r>
      <w:r w:rsidRPr="000A2CF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0A2CF8">
        <w:rPr>
          <w:rFonts w:ascii="Times New Roman" w:hAnsi="Times New Roman" w:cs="Times New Roman"/>
          <w:sz w:val="24"/>
          <w:szCs w:val="24"/>
        </w:rPr>
        <w:t xml:space="preserve"> (T)) profile along the axis of the magnet </w:t>
      </w:r>
      <w:proofErr w:type="gramStart"/>
      <w:r w:rsidRPr="000A2CF8">
        <w:rPr>
          <w:rFonts w:ascii="Times New Roman" w:hAnsi="Times New Roman" w:cs="Times New Roman"/>
          <w:sz w:val="24"/>
          <w:szCs w:val="24"/>
        </w:rPr>
        <w:t>coil;</w:t>
      </w:r>
      <w:proofErr w:type="gramEnd"/>
      <w:r w:rsidRPr="000A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5B2CA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S2: Post hoc Tukey analysis of ANOVA for bacterial viability; </w:t>
      </w:r>
    </w:p>
    <w:p w14:paraId="6248ACBF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S3. Regression analysis for progressive bacterial growth (Control); </w:t>
      </w:r>
    </w:p>
    <w:p w14:paraId="19181287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S4. Regression analysis for progressive bacterial growth (1T); </w:t>
      </w:r>
    </w:p>
    <w:p w14:paraId="4B8B712D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S5. Regression analysis for progressive bacterial growth (1T); </w:t>
      </w:r>
    </w:p>
    <w:p w14:paraId="3F81A4AA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S6. Regression analysis for progressive bacterial growth (2T); </w:t>
      </w:r>
    </w:p>
    <w:p w14:paraId="6B96D503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S7. Regression analysis for progressive bacterial growth (4T); </w:t>
      </w:r>
    </w:p>
    <w:p w14:paraId="1476CA54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S8. Regression analysis for membrane depolarization (Control); </w:t>
      </w:r>
    </w:p>
    <w:p w14:paraId="2C3CC445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Table S9. Regression analysis for membrane depolarization (4T); </w:t>
      </w:r>
    </w:p>
    <w:p w14:paraId="3242570B" w14:textId="77777777" w:rsidR="00D21F33" w:rsidRPr="000A2CF8" w:rsidRDefault="00D21F33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FigureS1: Plot of total </w:t>
      </w:r>
      <w:r w:rsidR="00EA674F" w:rsidRPr="000A2CF8">
        <w:rPr>
          <w:rFonts w:ascii="Times New Roman" w:hAnsi="Times New Roman" w:cs="Times New Roman"/>
          <w:sz w:val="24"/>
          <w:szCs w:val="24"/>
        </w:rPr>
        <w:t>magnetic</w:t>
      </w:r>
      <w:r w:rsidR="00E9381B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flux vs </w:t>
      </w:r>
      <w:proofErr w:type="spellStart"/>
      <w:r w:rsidRPr="000A2CF8">
        <w:rPr>
          <w:rFonts w:ascii="Times New Roman" w:hAnsi="Times New Roman" w:cs="Times New Roman"/>
          <w:sz w:val="24"/>
          <w:szCs w:val="24"/>
        </w:rPr>
        <w:t>B</w:t>
      </w:r>
      <w:r w:rsidRPr="007B6C4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0A2CF8">
        <w:rPr>
          <w:rFonts w:ascii="Times New Roman" w:hAnsi="Times New Roman" w:cs="Times New Roman"/>
          <w:sz w:val="24"/>
          <w:szCs w:val="24"/>
        </w:rPr>
        <w:t xml:space="preserve"> measured for various capacitor voltages and Plot for induced </w:t>
      </w:r>
      <w:r w:rsidR="00EA674F" w:rsidRPr="000A2CF8">
        <w:rPr>
          <w:rFonts w:ascii="Times New Roman" w:hAnsi="Times New Roman" w:cs="Times New Roman"/>
          <w:sz w:val="24"/>
          <w:szCs w:val="24"/>
        </w:rPr>
        <w:t>electromotive force</w:t>
      </w:r>
      <w:r w:rsidRPr="000A2CF8">
        <w:rPr>
          <w:rFonts w:ascii="Times New Roman" w:hAnsi="Times New Roman" w:cs="Times New Roman"/>
          <w:sz w:val="24"/>
          <w:szCs w:val="24"/>
        </w:rPr>
        <w:t xml:space="preserve"> measured t</w:t>
      </w:r>
      <w:r w:rsidR="00403169" w:rsidRPr="000A2CF8">
        <w:rPr>
          <w:rFonts w:ascii="Times New Roman" w:hAnsi="Times New Roman" w:cs="Times New Roman"/>
          <w:sz w:val="24"/>
          <w:szCs w:val="24"/>
        </w:rPr>
        <w:t>hrough pick-up coil experiment</w:t>
      </w:r>
    </w:p>
    <w:p w14:paraId="361221E1" w14:textId="77777777" w:rsidR="00D21F33" w:rsidRPr="000A2CF8" w:rsidRDefault="00D21F33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>FigureS2: Plot of magnetic field measured through a current t</w:t>
      </w:r>
      <w:r w:rsidR="00403169" w:rsidRPr="000A2CF8">
        <w:rPr>
          <w:rFonts w:ascii="Times New Roman" w:hAnsi="Times New Roman" w:cs="Times New Roman"/>
          <w:sz w:val="24"/>
          <w:szCs w:val="24"/>
        </w:rPr>
        <w:t>ransducer and pickup coil setup</w:t>
      </w:r>
    </w:p>
    <w:p w14:paraId="70AA8941" w14:textId="77777777" w:rsidR="00D21F33" w:rsidRPr="000A2CF8" w:rsidRDefault="00D21F33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 xml:space="preserve">FigureS3: Magnetic field and induced </w:t>
      </w:r>
      <w:r w:rsidR="00EA674F" w:rsidRPr="000A2CF8">
        <w:rPr>
          <w:rFonts w:ascii="Times New Roman" w:hAnsi="Times New Roman" w:cs="Times New Roman"/>
          <w:sz w:val="24"/>
          <w:szCs w:val="24"/>
        </w:rPr>
        <w:t>electromotive force</w:t>
      </w:r>
      <w:r w:rsidRPr="000A2CF8">
        <w:rPr>
          <w:rFonts w:ascii="Times New Roman" w:hAnsi="Times New Roman" w:cs="Times New Roman"/>
          <w:sz w:val="24"/>
          <w:szCs w:val="24"/>
        </w:rPr>
        <w:t xml:space="preserve"> measured in three different media viz., air, water and bacterial suspension  </w:t>
      </w:r>
    </w:p>
    <w:p w14:paraId="59607E9E" w14:textId="72E59476" w:rsidR="00561711" w:rsidRDefault="00D21F33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sz w:val="24"/>
          <w:szCs w:val="24"/>
        </w:rPr>
        <w:t>Figure S4</w:t>
      </w:r>
      <w:r w:rsidR="00E03BCE" w:rsidRPr="000A2CF8">
        <w:rPr>
          <w:rFonts w:ascii="Times New Roman" w:hAnsi="Times New Roman" w:cs="Times New Roman"/>
          <w:sz w:val="24"/>
          <w:szCs w:val="24"/>
        </w:rPr>
        <w:t>: Plot of peak magnetic field along the axis of the coil</w:t>
      </w:r>
    </w:p>
    <w:p w14:paraId="6C7D5BFD" w14:textId="77777777" w:rsidR="007714AB" w:rsidRPr="000A2CF8" w:rsidRDefault="007714AB" w:rsidP="007714A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2BA45F7" w14:textId="521B23C8" w:rsidR="0033612D" w:rsidRPr="00EC2ECB" w:rsidRDefault="0033612D" w:rsidP="007714AB">
      <w:pPr>
        <w:pStyle w:val="Heading3"/>
        <w:numPr>
          <w:ilvl w:val="0"/>
          <w:numId w:val="0"/>
        </w:numPr>
        <w:rPr>
          <w:b/>
          <w:i w:val="0"/>
          <w:sz w:val="24"/>
          <w:szCs w:val="24"/>
        </w:rPr>
      </w:pPr>
      <w:bookmarkStart w:id="0" w:name="_Toc521854262"/>
      <w:bookmarkStart w:id="1" w:name="_Toc529752542"/>
      <w:r>
        <w:rPr>
          <w:b/>
          <w:i w:val="0"/>
          <w:sz w:val="24"/>
          <w:szCs w:val="24"/>
        </w:rPr>
        <w:t>S1</w:t>
      </w:r>
      <w:r w:rsidRPr="00EC2ECB">
        <w:rPr>
          <w:b/>
          <w:i w:val="0"/>
          <w:sz w:val="24"/>
          <w:szCs w:val="24"/>
        </w:rPr>
        <w:t xml:space="preserve"> Culturing the bacterial </w:t>
      </w:r>
      <w:proofErr w:type="gramStart"/>
      <w:r w:rsidRPr="00EC2ECB">
        <w:rPr>
          <w:b/>
          <w:i w:val="0"/>
          <w:sz w:val="24"/>
          <w:szCs w:val="24"/>
        </w:rPr>
        <w:t>strains</w:t>
      </w:r>
      <w:bookmarkEnd w:id="0"/>
      <w:bookmarkEnd w:id="1"/>
      <w:proofErr w:type="gramEnd"/>
    </w:p>
    <w:p w14:paraId="4F1AF038" w14:textId="77777777" w:rsidR="0033612D" w:rsidRDefault="0033612D" w:rsidP="007714A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C2ECB">
        <w:rPr>
          <w:rFonts w:ascii="Times New Roman" w:hAnsi="Times New Roman"/>
          <w:sz w:val="24"/>
          <w:szCs w:val="24"/>
        </w:rPr>
        <w:t xml:space="preserve">In this study, </w:t>
      </w:r>
      <w:r w:rsidRPr="00EC2ECB">
        <w:rPr>
          <w:rFonts w:ascii="Times New Roman" w:hAnsi="Times New Roman"/>
          <w:i/>
          <w:sz w:val="24"/>
          <w:szCs w:val="24"/>
        </w:rPr>
        <w:t xml:space="preserve">E. faecalis </w:t>
      </w:r>
      <w:r w:rsidRPr="00EC2ECB">
        <w:rPr>
          <w:rFonts w:ascii="Times New Roman" w:hAnsi="Times New Roman"/>
          <w:sz w:val="24"/>
          <w:szCs w:val="24"/>
        </w:rPr>
        <w:t>strain (</w:t>
      </w:r>
      <w:r w:rsidRPr="00EC2ECB">
        <w:rPr>
          <w:rFonts w:ascii="Times New Roman" w:hAnsi="Times New Roman"/>
          <w:sz w:val="24"/>
          <w:szCs w:val="24"/>
          <w:lang w:val="en-IN"/>
        </w:rPr>
        <w:t>ATCC#29212</w:t>
      </w:r>
      <w:r w:rsidRPr="00EC2ECB">
        <w:rPr>
          <w:rFonts w:ascii="Times New Roman" w:hAnsi="Times New Roman"/>
          <w:sz w:val="24"/>
          <w:szCs w:val="24"/>
        </w:rPr>
        <w:t xml:space="preserve">) was cultured in freshly prepared peptone water broth (PWB) (15g/l) by incubating them for 6h in 37°C and 100rpm in a shaker incubator (SI-300R, Lab Companion, </w:t>
      </w:r>
      <w:proofErr w:type="spellStart"/>
      <w:r w:rsidRPr="00EC2ECB">
        <w:rPr>
          <w:rFonts w:ascii="Times New Roman" w:hAnsi="Times New Roman"/>
          <w:sz w:val="24"/>
          <w:szCs w:val="24"/>
        </w:rPr>
        <w:t>Geumcheon-gu</w:t>
      </w:r>
      <w:proofErr w:type="spellEnd"/>
      <w:r w:rsidRPr="00EC2ECB">
        <w:rPr>
          <w:rFonts w:ascii="Times New Roman" w:hAnsi="Times New Roman"/>
          <w:sz w:val="24"/>
          <w:szCs w:val="24"/>
        </w:rPr>
        <w:t xml:space="preserve">, Seoul, Korea). 100µl of this culture was sub-cultured in 5ml of PWB for 2h in similar condition. An OD of 0.3–1.1 was obtained in the sub-cultured broth, as measured by a </w:t>
      </w:r>
      <w:r w:rsidRPr="00EC2ECB">
        <w:rPr>
          <w:rFonts w:ascii="Times New Roman" w:hAnsi="Times New Roman"/>
          <w:noProof/>
          <w:sz w:val="24"/>
          <w:szCs w:val="24"/>
        </w:rPr>
        <w:t>biospectrometer</w:t>
      </w:r>
      <w:r w:rsidRPr="00EC2ECB">
        <w:rPr>
          <w:rFonts w:ascii="Times New Roman" w:hAnsi="Times New Roman"/>
          <w:sz w:val="24"/>
          <w:szCs w:val="24"/>
        </w:rPr>
        <w:t xml:space="preserve"> (Cat. # 61350000019; Eppendorf, Hamburg, Germany) (sample length = 10mm; λ = 600nm) which was calibrated to 0 for PWB without bacterial culture. The sub-cultured bacterial suspensions were diluted to OD ~ 0.1 for further procedures.</w:t>
      </w:r>
    </w:p>
    <w:p w14:paraId="68605402" w14:textId="77777777" w:rsidR="00F10A98" w:rsidRDefault="00F10A98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8B250B4" w14:textId="77777777" w:rsidR="007714AB" w:rsidRDefault="00771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1DA9B1" w14:textId="07613EC9" w:rsidR="000133DF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lastRenderedPageBreak/>
        <w:t>Table S1</w:t>
      </w:r>
      <w:r w:rsidR="007714AB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Magnetic field (</w:t>
      </w:r>
      <w:proofErr w:type="spellStart"/>
      <w:r w:rsidRPr="000A2CF8">
        <w:rPr>
          <w:rFonts w:ascii="Times New Roman" w:hAnsi="Times New Roman" w:cs="Times New Roman"/>
          <w:sz w:val="24"/>
          <w:szCs w:val="24"/>
        </w:rPr>
        <w:t>B</w:t>
      </w:r>
      <w:r w:rsidRPr="000A2CF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0A2CF8">
        <w:rPr>
          <w:rFonts w:ascii="Times New Roman" w:hAnsi="Times New Roman" w:cs="Times New Roman"/>
          <w:sz w:val="24"/>
          <w:szCs w:val="24"/>
        </w:rPr>
        <w:t xml:space="preserve"> (T)) profile along the axis of the magnet coil, where distance is measured from the centre of the coil.</w:t>
      </w:r>
    </w:p>
    <w:tbl>
      <w:tblPr>
        <w:tblW w:w="5382" w:type="dxa"/>
        <w:jc w:val="center"/>
        <w:tblLook w:val="0600" w:firstRow="0" w:lastRow="0" w:firstColumn="0" w:lastColumn="0" w:noHBand="1" w:noVBand="1"/>
      </w:tblPr>
      <w:tblGrid>
        <w:gridCol w:w="2405"/>
        <w:gridCol w:w="2977"/>
      </w:tblGrid>
      <w:tr w:rsidR="00E03BCE" w:rsidRPr="000A2CF8" w14:paraId="423D60DB" w14:textId="77777777" w:rsidTr="00E03BCE">
        <w:trPr>
          <w:trHeight w:val="47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E03BDC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Distance (10</w:t>
            </w:r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en-IN"/>
              </w:rPr>
              <w:t>-2</w:t>
            </w:r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m)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146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Magnetic field, </w:t>
            </w:r>
            <w:proofErr w:type="spellStart"/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B</w:t>
            </w:r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  <w:lang w:eastAsia="en-IN"/>
              </w:rPr>
              <w:t>max</w:t>
            </w:r>
            <w:proofErr w:type="spellEnd"/>
            <w:r w:rsidRPr="000A2C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(T)</w:t>
            </w:r>
          </w:p>
        </w:tc>
      </w:tr>
      <w:tr w:rsidR="00E03BCE" w:rsidRPr="000A2CF8" w14:paraId="56F24A80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816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4AEE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0.4828</w:t>
            </w:r>
          </w:p>
        </w:tc>
      </w:tr>
      <w:tr w:rsidR="00E03BCE" w:rsidRPr="000A2CF8" w14:paraId="0EB427E2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F9A0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2E6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0.54218</w:t>
            </w:r>
          </w:p>
        </w:tc>
      </w:tr>
      <w:tr w:rsidR="00E03BCE" w:rsidRPr="000A2CF8" w14:paraId="3F8C1C76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AB0AA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84001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0.61654</w:t>
            </w:r>
          </w:p>
        </w:tc>
      </w:tr>
      <w:tr w:rsidR="00E03BCE" w:rsidRPr="000A2CF8" w14:paraId="5BBDABE5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CBA3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0BDB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0.75361</w:t>
            </w:r>
          </w:p>
        </w:tc>
      </w:tr>
      <w:tr w:rsidR="00E03BCE" w:rsidRPr="000A2CF8" w14:paraId="4A0983A6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5A25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EAC6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0.78468</w:t>
            </w:r>
          </w:p>
        </w:tc>
      </w:tr>
      <w:tr w:rsidR="00E03BCE" w:rsidRPr="000A2CF8" w14:paraId="28688F4C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4959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D78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0.8929</w:t>
            </w:r>
          </w:p>
        </w:tc>
      </w:tr>
      <w:tr w:rsidR="00E03BCE" w:rsidRPr="000A2CF8" w14:paraId="273B7BE2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244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3D267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0.95228</w:t>
            </w:r>
          </w:p>
        </w:tc>
      </w:tr>
      <w:tr w:rsidR="00E03BCE" w:rsidRPr="000A2CF8" w14:paraId="17C6ECA1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4500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D7CE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0.97669</w:t>
            </w:r>
          </w:p>
        </w:tc>
      </w:tr>
      <w:tr w:rsidR="00E03BCE" w:rsidRPr="000A2CF8" w14:paraId="0049D981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9A74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364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0.98557</w:t>
            </w:r>
          </w:p>
        </w:tc>
      </w:tr>
      <w:tr w:rsidR="00E03BCE" w:rsidRPr="000A2CF8" w14:paraId="791945F5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9DFD0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0002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0.98779</w:t>
            </w:r>
          </w:p>
        </w:tc>
      </w:tr>
      <w:tr w:rsidR="00E03BCE" w:rsidRPr="000A2CF8" w14:paraId="55396943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C429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31F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0.99279</w:t>
            </w:r>
          </w:p>
        </w:tc>
      </w:tr>
      <w:tr w:rsidR="00E03BCE" w:rsidRPr="000A2CF8" w14:paraId="7D89F47D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0B94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F73E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E03BCE" w:rsidRPr="000A2CF8" w14:paraId="065FE35D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6010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B02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0.99778</w:t>
            </w:r>
          </w:p>
        </w:tc>
      </w:tr>
      <w:tr w:rsidR="00E03BCE" w:rsidRPr="000A2CF8" w14:paraId="7EF92E28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0CC7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E54B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0.99279</w:t>
            </w:r>
          </w:p>
        </w:tc>
      </w:tr>
      <w:tr w:rsidR="00E03BCE" w:rsidRPr="000A2CF8" w14:paraId="0E5A6DE0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B269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-0.35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545FA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0.98668</w:t>
            </w:r>
          </w:p>
        </w:tc>
      </w:tr>
      <w:tr w:rsidR="00E03BCE" w:rsidRPr="000A2CF8" w14:paraId="3E1F3CF4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ECF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6BB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0.97725</w:t>
            </w:r>
          </w:p>
        </w:tc>
      </w:tr>
      <w:tr w:rsidR="00E03BCE" w:rsidRPr="000A2CF8" w14:paraId="49033AED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229D1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-0.75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1436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0.9545</w:t>
            </w:r>
          </w:p>
        </w:tc>
      </w:tr>
      <w:tr w:rsidR="00E03BCE" w:rsidRPr="000A2CF8" w14:paraId="41328DB0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71BD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018C2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0.89512</w:t>
            </w:r>
          </w:p>
        </w:tc>
      </w:tr>
      <w:tr w:rsidR="00E03BCE" w:rsidRPr="000A2CF8" w14:paraId="03461BF3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7027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727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0.83962</w:t>
            </w:r>
          </w:p>
        </w:tc>
      </w:tr>
      <w:tr w:rsidR="00E03BCE" w:rsidRPr="000A2CF8" w14:paraId="6908A9B3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FA64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B09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0.75805</w:t>
            </w:r>
          </w:p>
        </w:tc>
      </w:tr>
      <w:tr w:rsidR="00E03BCE" w:rsidRPr="000A2CF8" w14:paraId="482E6D4D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329C6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-1.75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A11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0.64428</w:t>
            </w:r>
          </w:p>
        </w:tc>
      </w:tr>
      <w:tr w:rsidR="00E03BCE" w:rsidRPr="000A2CF8" w14:paraId="5083E6AF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F59F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95A6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0.54495</w:t>
            </w:r>
          </w:p>
        </w:tc>
      </w:tr>
      <w:tr w:rsidR="00E03BCE" w:rsidRPr="000A2CF8" w14:paraId="435CAAA0" w14:textId="77777777" w:rsidTr="00E03BCE">
        <w:trPr>
          <w:trHeight w:val="300"/>
          <w:jc w:val="center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59832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-2.1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A115" w14:textId="77777777" w:rsidR="00E03BCE" w:rsidRPr="000A2CF8" w:rsidRDefault="00E03BC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0.48113</w:t>
            </w:r>
          </w:p>
        </w:tc>
      </w:tr>
    </w:tbl>
    <w:p w14:paraId="550A89AD" w14:textId="77777777" w:rsidR="00E03BCE" w:rsidRPr="000A2CF8" w:rsidRDefault="00E03BC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7C6F6" w14:textId="77777777" w:rsidR="007714AB" w:rsidRDefault="00771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2E5BFA9" w14:textId="2BCEDF43" w:rsidR="00B31581" w:rsidRPr="007714AB" w:rsidRDefault="00B31581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S2</w:t>
      </w:r>
      <w:r w:rsidR="007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Post hoc Tukey </w:t>
      </w:r>
      <w:r w:rsidR="00280E59">
        <w:rPr>
          <w:rFonts w:ascii="Times New Roman" w:hAnsi="Times New Roman" w:cs="Times New Roman"/>
          <w:sz w:val="24"/>
          <w:szCs w:val="24"/>
        </w:rPr>
        <w:t>Test</w:t>
      </w:r>
      <w:r w:rsidR="00280E59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for </w:t>
      </w:r>
      <w:r w:rsidR="002F5163">
        <w:rPr>
          <w:rFonts w:ascii="Times New Roman" w:hAnsi="Times New Roman" w:cs="Times New Roman"/>
          <w:sz w:val="24"/>
          <w:szCs w:val="24"/>
        </w:rPr>
        <w:t>‘</w:t>
      </w:r>
      <w:r w:rsidRPr="000A2CF8">
        <w:rPr>
          <w:rFonts w:ascii="Times New Roman" w:hAnsi="Times New Roman" w:cs="Times New Roman"/>
          <w:sz w:val="24"/>
          <w:szCs w:val="24"/>
        </w:rPr>
        <w:t>between</w:t>
      </w:r>
      <w:r w:rsidR="00280E59">
        <w:rPr>
          <w:rFonts w:ascii="Times New Roman" w:hAnsi="Times New Roman" w:cs="Times New Roman"/>
          <w:sz w:val="24"/>
          <w:szCs w:val="24"/>
        </w:rPr>
        <w:t>-</w:t>
      </w:r>
      <w:r w:rsidRPr="000A2CF8">
        <w:rPr>
          <w:rFonts w:ascii="Times New Roman" w:hAnsi="Times New Roman" w:cs="Times New Roman"/>
          <w:sz w:val="24"/>
          <w:szCs w:val="24"/>
        </w:rPr>
        <w:t>the</w:t>
      </w:r>
      <w:r w:rsidR="00280E59">
        <w:rPr>
          <w:rFonts w:ascii="Times New Roman" w:hAnsi="Times New Roman" w:cs="Times New Roman"/>
          <w:sz w:val="24"/>
          <w:szCs w:val="24"/>
        </w:rPr>
        <w:t>-</w:t>
      </w:r>
      <w:r w:rsidRPr="000A2CF8">
        <w:rPr>
          <w:rFonts w:ascii="Times New Roman" w:hAnsi="Times New Roman" w:cs="Times New Roman"/>
          <w:sz w:val="24"/>
          <w:szCs w:val="24"/>
        </w:rPr>
        <w:t>groups difference</w:t>
      </w:r>
      <w:r w:rsidR="002F5163">
        <w:rPr>
          <w:rFonts w:ascii="Times New Roman" w:hAnsi="Times New Roman" w:cs="Times New Roman"/>
          <w:sz w:val="24"/>
          <w:szCs w:val="24"/>
        </w:rPr>
        <w:t>’</w:t>
      </w:r>
      <w:r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="00280E59">
        <w:rPr>
          <w:rFonts w:ascii="Times New Roman" w:hAnsi="Times New Roman" w:cs="Times New Roman"/>
          <w:sz w:val="24"/>
          <w:szCs w:val="24"/>
        </w:rPr>
        <w:t>to analyse</w:t>
      </w:r>
      <w:r w:rsidR="002F5163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progressive bacterial growth for the </w:t>
      </w:r>
      <w:r w:rsidR="00280E59">
        <w:rPr>
          <w:rFonts w:ascii="Times New Roman" w:hAnsi="Times New Roman" w:cs="Times New Roman"/>
          <w:sz w:val="24"/>
          <w:szCs w:val="24"/>
        </w:rPr>
        <w:t>samples</w:t>
      </w:r>
      <w:r w:rsidR="00280E59" w:rsidRPr="000A2CF8">
        <w:rPr>
          <w:rFonts w:ascii="Times New Roman" w:hAnsi="Times New Roman" w:cs="Times New Roman"/>
          <w:sz w:val="24"/>
          <w:szCs w:val="24"/>
        </w:rPr>
        <w:t xml:space="preserve"> exposed </w:t>
      </w:r>
      <w:r w:rsidR="00280E59">
        <w:rPr>
          <w:rFonts w:ascii="Times New Roman" w:hAnsi="Times New Roman" w:cs="Times New Roman"/>
          <w:sz w:val="24"/>
          <w:szCs w:val="24"/>
        </w:rPr>
        <w:t>to</w:t>
      </w:r>
      <w:r w:rsidR="00280E59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different magnitudes of the PMF.</w:t>
      </w:r>
    </w:p>
    <w:tbl>
      <w:tblPr>
        <w:tblW w:w="7572" w:type="dxa"/>
        <w:jc w:val="center"/>
        <w:tblLook w:val="04A0" w:firstRow="1" w:lastRow="0" w:firstColumn="1" w:lastColumn="0" w:noHBand="0" w:noVBand="1"/>
      </w:tblPr>
      <w:tblGrid>
        <w:gridCol w:w="1683"/>
        <w:gridCol w:w="1741"/>
        <w:gridCol w:w="644"/>
        <w:gridCol w:w="1460"/>
        <w:gridCol w:w="2044"/>
      </w:tblGrid>
      <w:tr w:rsidR="00B31581" w:rsidRPr="000A2CF8" w14:paraId="36A37740" w14:textId="77777777" w:rsidTr="00B42B5D">
        <w:trPr>
          <w:trHeight w:val="525"/>
          <w:jc w:val="center"/>
        </w:trPr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32F67350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treatments</w:t>
            </w:r>
          </w:p>
        </w:tc>
        <w:tc>
          <w:tcPr>
            <w:tcW w:w="2385" w:type="dxa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3B29164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Tukey HSD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64806E2F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Tukey HSD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2E0FFE81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Tukey HSD</w:t>
            </w:r>
          </w:p>
        </w:tc>
      </w:tr>
      <w:tr w:rsidR="00B31581" w:rsidRPr="000A2CF8" w14:paraId="20501277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22AAAB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pair</w:t>
            </w:r>
          </w:p>
        </w:tc>
        <w:tc>
          <w:tcPr>
            <w:tcW w:w="2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A227D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Q statistic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9CA03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p-value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979C33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inference</w:t>
            </w:r>
          </w:p>
        </w:tc>
      </w:tr>
      <w:tr w:rsidR="00B31581" w:rsidRPr="000A2CF8" w14:paraId="7054840B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E13313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Control vs 1T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C71438E" w14:textId="1CD76F8F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16.93</w:t>
            </w:r>
            <w:r w:rsidR="0002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8EC1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2658CE" w14:textId="0FDF7B66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29B6BF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23E4C450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5A7ED9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Control vs 2T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C1378E" w14:textId="0B8D9F3F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3.617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0BA4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34703E" w14:textId="5322E749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0.080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C2AFF3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insignificant</w:t>
            </w:r>
          </w:p>
        </w:tc>
      </w:tr>
      <w:tr w:rsidR="00B31581" w:rsidRPr="000A2CF8" w14:paraId="07786D4D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4BEC09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Control vs 3T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DAAC6DF" w14:textId="7D0FCC95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34.78</w:t>
            </w:r>
            <w:r w:rsidR="0002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C4B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C1D6A6" w14:textId="62287400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46A21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3B6465BA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05D972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Control vs 4T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573C647" w14:textId="44F71837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40.516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5FCB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9CBF6" w14:textId="5668C541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624E59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3C6ADFAA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9F6FA8" w14:textId="7A73702B" w:rsidR="00B31581" w:rsidRPr="000A2CF8" w:rsidRDefault="007933E8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B31581"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T vs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B31581"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08B46C4" w14:textId="39A32E1D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20.555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92AA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545D8" w14:textId="442CD831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E55141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3BF4CC37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13474F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1T vs 3T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DA397A3" w14:textId="076E987C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17.84</w:t>
            </w:r>
            <w:r w:rsidR="0002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1E75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64AF6" w14:textId="38DC87DE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6C51D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21E8AED9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B3C4A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1T vs 4T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654A25A" w14:textId="7F5519AD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23.578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0467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E6B59D" w14:textId="7EC6ED5E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D22BD7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4C58A5A6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88934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2T vs 3T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F048FF1" w14:textId="308D222A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38.400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ABA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2973E1" w14:textId="31647834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4F756C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61A77D24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D79CFB" w14:textId="76643FA6" w:rsidR="00B31581" w:rsidRPr="000A2CF8" w:rsidRDefault="005540DE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B31581"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 vs 4T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DAE348F" w14:textId="0E9D6C83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44.13</w:t>
            </w:r>
            <w:r w:rsidR="0002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10A9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4324DF" w14:textId="48589B1B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EA540E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  <w:tr w:rsidR="00B31581" w:rsidRPr="000A2CF8" w14:paraId="52A98249" w14:textId="77777777" w:rsidTr="00B42B5D">
        <w:trPr>
          <w:trHeight w:val="315"/>
          <w:jc w:val="center"/>
        </w:trPr>
        <w:tc>
          <w:tcPr>
            <w:tcW w:w="16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78C908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3T vs 4T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1C53AE2" w14:textId="0A433986" w:rsidR="00B31581" w:rsidRPr="000A2CF8" w:rsidRDefault="00B31581" w:rsidP="00771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5.73</w:t>
            </w:r>
            <w:r w:rsidR="00024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B70F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B94CF" w14:textId="50026D92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0.001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F8CBA6" w14:textId="77777777" w:rsidR="00B31581" w:rsidRPr="000A2CF8" w:rsidRDefault="00B31581" w:rsidP="00771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A2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** p&lt;0.01</w:t>
            </w:r>
          </w:p>
        </w:tc>
      </w:tr>
    </w:tbl>
    <w:p w14:paraId="4BF80256" w14:textId="77777777" w:rsidR="00B31581" w:rsidRPr="000A2CF8" w:rsidRDefault="00B31581" w:rsidP="00771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14:paraId="047E7297" w14:textId="0DD15007" w:rsidR="00B31581" w:rsidRPr="000A2CF8" w:rsidRDefault="00264CFE" w:rsidP="00771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For ANOVA, t</w:t>
      </w:r>
      <w:r w:rsidR="00B31581" w:rsidRPr="000A2CF8">
        <w:rPr>
          <w:rFonts w:ascii="Times New Roman" w:eastAsia="Times New Roman" w:hAnsi="Times New Roman" w:cs="Times New Roman"/>
          <w:sz w:val="24"/>
          <w:szCs w:val="24"/>
          <w:lang w:eastAsia="en-IN"/>
        </w:rPr>
        <w:t>he </w:t>
      </w:r>
      <w:r w:rsidR="008E6F9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F</w:t>
      </w:r>
      <w:r w:rsidR="00B31581" w:rsidRPr="000A2CF8">
        <w:rPr>
          <w:rFonts w:ascii="Times New Roman" w:eastAsia="Times New Roman" w:hAnsi="Times New Roman" w:cs="Times New Roman"/>
          <w:sz w:val="24"/>
          <w:szCs w:val="24"/>
          <w:lang w:eastAsia="en-IN"/>
        </w:rPr>
        <w:t>-ratio value is 395.180. The </w:t>
      </w:r>
      <w:r w:rsidR="00B31581" w:rsidRPr="000A2CF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</w:t>
      </w:r>
      <w:r w:rsidR="00B31581" w:rsidRPr="000A2CF8">
        <w:rPr>
          <w:rFonts w:ascii="Times New Roman" w:eastAsia="Times New Roman" w:hAnsi="Times New Roman" w:cs="Times New Roman"/>
          <w:sz w:val="24"/>
          <w:szCs w:val="24"/>
          <w:lang w:eastAsia="en-IN"/>
        </w:rPr>
        <w:t>-value is &lt;0.00001. The result is significant at </w:t>
      </w:r>
      <w:r w:rsidR="00B31581" w:rsidRPr="000A2CF8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p</w:t>
      </w:r>
      <w:r w:rsidR="00B31581" w:rsidRPr="000A2CF8">
        <w:rPr>
          <w:rFonts w:ascii="Times New Roman" w:eastAsia="Times New Roman" w:hAnsi="Times New Roman" w:cs="Times New Roman"/>
          <w:sz w:val="24"/>
          <w:szCs w:val="24"/>
          <w:lang w:eastAsia="en-IN"/>
        </w:rPr>
        <w:t> &lt; 0.01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</w:t>
      </w:r>
      <w:r w:rsidRPr="007714AB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&lt; 0.05</w:t>
      </w:r>
      <w:r w:rsidR="00B31581" w:rsidRPr="000A2CF8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14:paraId="01FEBA10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1A2AD9" w14:textId="47143B0E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S3</w:t>
      </w:r>
      <w:r w:rsidR="007714AB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progressive bacterial growth through optical density measurement of control (unexposed).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305"/>
        <w:gridCol w:w="1765"/>
        <w:gridCol w:w="1276"/>
        <w:gridCol w:w="992"/>
        <w:gridCol w:w="1137"/>
        <w:gridCol w:w="1273"/>
      </w:tblGrid>
      <w:tr w:rsidR="00B31581" w:rsidRPr="000A2CF8" w14:paraId="60DCA47F" w14:textId="77777777" w:rsidTr="00B42B5D">
        <w:trPr>
          <w:jc w:val="center"/>
        </w:trPr>
        <w:tc>
          <w:tcPr>
            <w:tcW w:w="34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A96B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A4695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AAC7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6713F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76CB0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841A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17B63CC7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F98B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38D7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3.390</w:t>
            </w:r>
            <w:r w:rsid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1.634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47AD6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3.066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to 3.715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53792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0.8146</w:t>
            </w:r>
          </w:p>
          <w:p w14:paraId="75C1910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E50A0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430.6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BEF57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C2CF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19324593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65C7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56D1BF" w14:textId="0908979B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0.122 ± 0.0095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B957EB" w14:textId="77777777" w:rsidR="00295C37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0.1035 to 0.1413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6E8972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BA14C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7B402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116A92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A3C669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FF71D9" w14:textId="77777777" w:rsidR="000241B7" w:rsidRPr="000A2CF8" w:rsidRDefault="000241B7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42AD6" w14:textId="2644BF09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S4</w:t>
      </w:r>
      <w:r w:rsidR="007714AB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progressive bacterial growth through optical density measurement of PMF exposed (1T).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944"/>
        <w:gridCol w:w="1984"/>
        <w:gridCol w:w="1418"/>
        <w:gridCol w:w="992"/>
        <w:gridCol w:w="1134"/>
        <w:gridCol w:w="1276"/>
      </w:tblGrid>
      <w:tr w:rsidR="00B31581" w:rsidRPr="000A2CF8" w14:paraId="366AE709" w14:textId="77777777" w:rsidTr="00B42B5D">
        <w:trPr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4C1BB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D15D9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FFE5E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22F740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743E85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8F6037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2D22BCC8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2E21E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D88340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2.768 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2.906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2FF549" w14:textId="66ADA106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to 0.000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1AC7D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0.9893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A30F60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91B928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7900D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161CE0AC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11BB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16498" w14:textId="68A284A1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0.0165 ± 0.001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CF3A2" w14:textId="187D46F8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0.0132 to 0.0199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1B7495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542CBB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44C90B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16CEF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E3E3C6" w14:textId="77777777" w:rsidR="00F76491" w:rsidRPr="000A2CF8" w:rsidRDefault="00F76491" w:rsidP="0077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22902" w14:textId="77777777" w:rsidR="007714AB" w:rsidRDefault="007714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377CC6" w14:textId="547898FE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S5</w:t>
      </w:r>
      <w:r w:rsidR="007714AB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progressive bacterial growth through optical density measurement of PMF exposed (2T).</w:t>
      </w: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944"/>
        <w:gridCol w:w="1701"/>
        <w:gridCol w:w="1701"/>
        <w:gridCol w:w="992"/>
        <w:gridCol w:w="1137"/>
        <w:gridCol w:w="1273"/>
      </w:tblGrid>
      <w:tr w:rsidR="00B31581" w:rsidRPr="000A2CF8" w14:paraId="5E79E126" w14:textId="77777777" w:rsidTr="00B42B5D">
        <w:trPr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A97E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62B9A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785C9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4AD1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08FC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C902B5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19641CF3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F5157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0249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3.650 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-4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1.871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962BE" w14:textId="54C749D2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0.0003 to 0.0004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DE65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0.7951</w:t>
            </w:r>
          </w:p>
          <w:p w14:paraId="56BA9735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7B2FB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380.3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AA222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ECD2E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31D9EDA4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B743C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AF4D23" w14:textId="7C67E7D5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0.1386 ± 0.010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2EDB28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0.1170 to 0.1603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9A642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0F5BF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0887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DFFC2C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E7543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415CEC" w14:textId="195C3F8C" w:rsidR="00B31581" w:rsidRPr="007714AB" w:rsidRDefault="00B31581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S6</w:t>
      </w:r>
      <w:r w:rsidR="007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progressive bacterial growth through optical density measurement of PMF exposed (3T).</w:t>
      </w:r>
    </w:p>
    <w:tbl>
      <w:tblPr>
        <w:tblStyle w:val="TableGrid"/>
        <w:tblW w:w="9765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944"/>
        <w:gridCol w:w="1984"/>
        <w:gridCol w:w="1276"/>
        <w:gridCol w:w="851"/>
        <w:gridCol w:w="1134"/>
        <w:gridCol w:w="1406"/>
      </w:tblGrid>
      <w:tr w:rsidR="00B31581" w:rsidRPr="000A2CF8" w14:paraId="7A56D908" w14:textId="77777777" w:rsidTr="00B42B5D">
        <w:trPr>
          <w:jc w:val="center"/>
        </w:trPr>
        <w:tc>
          <w:tcPr>
            <w:tcW w:w="31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96B541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B471A1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8005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B29F38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92D9F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1DD61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3220CA90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0FF6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E37AE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2.528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2.920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EF7B7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1.947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  <w:p w14:paraId="4761366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3.108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7054D8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0.4333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3DD5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74.95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F9B57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F723A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05074CB0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07D5E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A68FE1" w14:textId="6325107A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-0.0010 ± 0.001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EAA013" w14:textId="39AB3CD1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-0.004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to 0.002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0BE3FA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5B6F3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B86CE8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36D7F2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15B363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81407" w14:textId="2420FAAF" w:rsidR="00B31581" w:rsidRPr="007714AB" w:rsidRDefault="00B31581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S7</w:t>
      </w:r>
      <w:r w:rsidR="007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progressive bacterial growth through optical density measurement of PMF exposed (4T).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086"/>
        <w:gridCol w:w="1842"/>
        <w:gridCol w:w="1418"/>
        <w:gridCol w:w="850"/>
        <w:gridCol w:w="1134"/>
        <w:gridCol w:w="1276"/>
      </w:tblGrid>
      <w:tr w:rsidR="00B31581" w:rsidRPr="000A2CF8" w14:paraId="5E4A8FE6" w14:textId="77777777" w:rsidTr="00B42B5D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C51960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6B40A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95% Confidence </w:t>
            </w:r>
          </w:p>
          <w:p w14:paraId="299B48A4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Intervals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E817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FA5DF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F2D5F8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768C1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00B20956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F57F3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DE69C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-3.490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± 3.696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64C6B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-4.225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</w:p>
          <w:p w14:paraId="5F281E5D" w14:textId="77777777" w:rsidR="00B31581" w:rsidRPr="000A2CF8" w:rsidRDefault="00B31581" w:rsidP="007714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-2.756</w:t>
            </w:r>
            <w:r w:rsidR="00295C37" w:rsidRPr="00295C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×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A2CF8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-5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21C55B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0.4764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9CF94B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89.18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1485C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5D8487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4D1D97C9" w14:textId="77777777" w:rsidTr="00B42B5D">
        <w:trPr>
          <w:jc w:val="center"/>
        </w:trPr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1CD6F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0DBA9" w14:textId="7E9B144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-0.017</w:t>
            </w:r>
            <w:r w:rsidR="000E31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± 0.002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A7E4B1" w14:textId="1E65E6F3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-0.021</w:t>
            </w:r>
            <w:r w:rsidR="00695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</w:p>
          <w:p w14:paraId="39FD55B5" w14:textId="4659B532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-0.0128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DE0E3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9400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5A2509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4B9199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54E7F2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32B4E" w14:textId="7DF0AF35" w:rsidR="00B31581" w:rsidRPr="007714AB" w:rsidRDefault="00B31581" w:rsidP="007714AB">
      <w:pPr>
        <w:spacing w:after="0" w:line="240" w:lineRule="auto"/>
        <w:ind w:left="709" w:hanging="709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S8</w:t>
      </w:r>
      <w:r w:rsidR="007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membrane depolarization assay of control (unexposed)</w:t>
      </w:r>
    </w:p>
    <w:tbl>
      <w:tblPr>
        <w:tblStyle w:val="TableGrid"/>
        <w:tblW w:w="95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1603"/>
        <w:gridCol w:w="1754"/>
        <w:gridCol w:w="1434"/>
        <w:gridCol w:w="1045"/>
        <w:gridCol w:w="847"/>
        <w:gridCol w:w="1446"/>
      </w:tblGrid>
      <w:tr w:rsidR="00B31581" w:rsidRPr="000A2CF8" w14:paraId="4F113634" w14:textId="77777777" w:rsidTr="00B42B5D"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14C3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26B87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0AF0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C7D074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949FF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AD9C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44F21BFA" w14:textId="77777777" w:rsidTr="00B42B5D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59485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3967E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0.018 ± 0.051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40680" w14:textId="7A890C7D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0.007 to 0.029</w:t>
            </w:r>
          </w:p>
        </w:tc>
        <w:tc>
          <w:tcPr>
            <w:tcW w:w="14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A207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0.848</w:t>
            </w:r>
          </w:p>
        </w:tc>
        <w:tc>
          <w:tcPr>
            <w:tcW w:w="1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C1F0B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0FAA1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0.004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FDC81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1547DEA7" w14:textId="77777777" w:rsidTr="00B42B5D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8212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8D9D6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65.09 ± 0.36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DD55E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64.30 to 65.89</w:t>
            </w:r>
          </w:p>
        </w:tc>
        <w:tc>
          <w:tcPr>
            <w:tcW w:w="14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49F88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91BD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0DF59F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94D1F8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5720E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653E33" w14:textId="77777777" w:rsidR="00F76491" w:rsidRPr="000A2CF8" w:rsidRDefault="00F76491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2F053" w14:textId="3119B4C6" w:rsidR="00B31581" w:rsidRPr="007714AB" w:rsidRDefault="00B31581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Table S9</w:t>
      </w:r>
      <w:r w:rsidR="007714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Regression analysis for membrane depolarization assay of PMF exposed (4T)</w:t>
      </w:r>
    </w:p>
    <w:tbl>
      <w:tblPr>
        <w:tblStyle w:val="TableGrid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1603"/>
        <w:gridCol w:w="1540"/>
        <w:gridCol w:w="1418"/>
        <w:gridCol w:w="992"/>
        <w:gridCol w:w="1220"/>
        <w:gridCol w:w="1473"/>
      </w:tblGrid>
      <w:tr w:rsidR="00B31581" w:rsidRPr="000A2CF8" w14:paraId="3D6A417A" w14:textId="77777777" w:rsidTr="00B42B5D">
        <w:tc>
          <w:tcPr>
            <w:tcW w:w="30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9A6D2D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Best-fit values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5B4D0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95% Confidence Intervals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81FFF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Goodness of Fit (R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E07AE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F (1,11)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73D0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A2CF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α=5%</w:t>
            </w:r>
          </w:p>
        </w:tc>
        <w:tc>
          <w:tcPr>
            <w:tcW w:w="1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4D9C18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Deviation from horizontal</w:t>
            </w:r>
          </w:p>
        </w:tc>
      </w:tr>
      <w:tr w:rsidR="00B31581" w:rsidRPr="000A2CF8" w14:paraId="2C719F12" w14:textId="77777777" w:rsidTr="00B42B5D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EA96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Slope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96BF1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0.031 ± 0.004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CF4C6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0.0228 to 0.039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B7249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3E52A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65.31</w:t>
            </w:r>
          </w:p>
        </w:tc>
        <w:tc>
          <w:tcPr>
            <w:tcW w:w="12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7B3F19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&lt;0.0001</w:t>
            </w:r>
          </w:p>
        </w:tc>
        <w:tc>
          <w:tcPr>
            <w:tcW w:w="14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305674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Significant</w:t>
            </w:r>
          </w:p>
        </w:tc>
      </w:tr>
      <w:tr w:rsidR="00B31581" w:rsidRPr="000A2CF8" w14:paraId="1F56F30E" w14:textId="77777777" w:rsidTr="00B42B5D"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043FE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Y-intercept</w:t>
            </w:r>
          </w:p>
        </w:tc>
        <w:tc>
          <w:tcPr>
            <w:tcW w:w="1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6D2192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64.80 ± 0.27</w:t>
            </w:r>
          </w:p>
        </w:tc>
        <w:tc>
          <w:tcPr>
            <w:tcW w:w="1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D9DA7" w14:textId="77777777" w:rsidR="00B31581" w:rsidRPr="000A2CF8" w:rsidRDefault="00B31581" w:rsidP="00771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CF8">
              <w:rPr>
                <w:rFonts w:ascii="Times New Roman" w:hAnsi="Times New Roman" w:cs="Times New Roman"/>
                <w:sz w:val="24"/>
                <w:szCs w:val="24"/>
              </w:rPr>
              <w:t>64.19 to 65.40</w:t>
            </w:r>
          </w:p>
        </w:tc>
        <w:tc>
          <w:tcPr>
            <w:tcW w:w="14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85F1AD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543CE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56F407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DC813D" w14:textId="77777777" w:rsidR="00B31581" w:rsidRPr="000A2CF8" w:rsidRDefault="00B31581" w:rsidP="00771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71728" w14:textId="77777777" w:rsidR="00B31581" w:rsidRPr="000A2CF8" w:rsidRDefault="00B31581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813AF" w14:textId="77777777" w:rsidR="00E03BCE" w:rsidRPr="000A2CF8" w:rsidRDefault="00E03BCE" w:rsidP="00771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82725" w14:textId="77777777" w:rsidR="004B644E" w:rsidRPr="000A2CF8" w:rsidRDefault="004B644E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w:drawing>
          <wp:inline distT="0" distB="0" distL="0" distR="0" wp14:anchorId="3AF92515" wp14:editId="03105E90">
            <wp:extent cx="4655820" cy="6856909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2" cy="6859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D298F9" w14:textId="77777777" w:rsidR="0054190A" w:rsidRPr="000A2CF8" w:rsidRDefault="004B644E" w:rsidP="007714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 xml:space="preserve">Fig. S1 </w:t>
      </w:r>
      <w:r w:rsidRPr="000A2CF8">
        <w:rPr>
          <w:rFonts w:ascii="Times New Roman" w:hAnsi="Times New Roman" w:cs="Times New Roman"/>
          <w:sz w:val="24"/>
          <w:szCs w:val="24"/>
        </w:rPr>
        <w:t xml:space="preserve">(a) Plot of </w:t>
      </w:r>
      <w:r w:rsidR="003D0920" w:rsidRPr="000A2CF8">
        <w:rPr>
          <w:rFonts w:ascii="Times New Roman" w:hAnsi="Times New Roman" w:cs="Times New Roman"/>
          <w:sz w:val="24"/>
          <w:szCs w:val="24"/>
        </w:rPr>
        <w:t>total magnetic</w:t>
      </w:r>
      <w:r w:rsidR="005B10B7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flux vs </w:t>
      </w:r>
      <w:proofErr w:type="spellStart"/>
      <w:r w:rsidRPr="000A2CF8">
        <w:rPr>
          <w:rFonts w:ascii="Times New Roman" w:hAnsi="Times New Roman" w:cs="Times New Roman"/>
          <w:sz w:val="24"/>
          <w:szCs w:val="24"/>
        </w:rPr>
        <w:t>B</w:t>
      </w:r>
      <w:r w:rsidRPr="000A2CF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5B10B7" w:rsidRPr="000A2CF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>measured for various capacitor voltages. Area of the coil was found to be, A = 2.411256 × 10</w:t>
      </w:r>
      <w:r w:rsidRPr="000A2CF8">
        <w:rPr>
          <w:rFonts w:ascii="Times New Roman" w:hAnsi="Times New Roman" w:cs="Times New Roman"/>
          <w:sz w:val="24"/>
          <w:szCs w:val="24"/>
          <w:vertAlign w:val="superscript"/>
        </w:rPr>
        <w:t xml:space="preserve">-5 </w:t>
      </w:r>
      <w:r w:rsidRPr="000A2CF8">
        <w:rPr>
          <w:rFonts w:ascii="Times New Roman" w:hAnsi="Times New Roman" w:cs="Times New Roman"/>
          <w:sz w:val="24"/>
          <w:szCs w:val="24"/>
        </w:rPr>
        <w:t>m</w:t>
      </w:r>
      <w:r w:rsidRPr="000A2CF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A2CF8">
        <w:rPr>
          <w:rFonts w:ascii="Times New Roman" w:hAnsi="Times New Roman" w:cs="Times New Roman"/>
          <w:sz w:val="24"/>
          <w:szCs w:val="24"/>
        </w:rPr>
        <w:t>.</w:t>
      </w:r>
      <w:r w:rsidR="005B10B7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Pr="000A2CF8">
        <w:rPr>
          <w:rFonts w:ascii="Times New Roman" w:hAnsi="Times New Roman" w:cs="Times New Roman"/>
          <w:sz w:val="24"/>
          <w:szCs w:val="24"/>
        </w:rPr>
        <w:t xml:space="preserve">(b) Plot of induced </w:t>
      </w:r>
      <w:proofErr w:type="spellStart"/>
      <w:r w:rsidR="00B306E3" w:rsidRPr="000A2CF8">
        <w:rPr>
          <w:rFonts w:ascii="Times New Roman" w:hAnsi="Times New Roman" w:cs="Times New Roman"/>
          <w:sz w:val="24"/>
          <w:szCs w:val="24"/>
        </w:rPr>
        <w:t>elecromotive</w:t>
      </w:r>
      <w:proofErr w:type="spellEnd"/>
      <w:r w:rsidR="00B306E3" w:rsidRPr="000A2CF8">
        <w:rPr>
          <w:rFonts w:ascii="Times New Roman" w:hAnsi="Times New Roman" w:cs="Times New Roman"/>
          <w:sz w:val="24"/>
          <w:szCs w:val="24"/>
        </w:rPr>
        <w:t xml:space="preserve"> force</w:t>
      </w:r>
      <w:r w:rsidRPr="000A2CF8">
        <w:rPr>
          <w:rFonts w:ascii="Times New Roman" w:hAnsi="Times New Roman" w:cs="Times New Roman"/>
          <w:sz w:val="24"/>
          <w:szCs w:val="24"/>
        </w:rPr>
        <w:t xml:space="preserve"> at 1T and 4T magnetic fields acquired through a pick up coil set up in real time through oscilloscope and low noise pre-amplifier.</w:t>
      </w:r>
      <w:r w:rsidR="005B10B7" w:rsidRPr="000A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435CD3" w14:textId="77777777" w:rsidR="004B644E" w:rsidRPr="000A2CF8" w:rsidRDefault="004B644E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26087C2D" wp14:editId="2E90973A">
            <wp:extent cx="5904538" cy="4610100"/>
            <wp:effectExtent l="0" t="0" r="127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FieldVSTime_overlap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9" t="9764" r="12100" b="4540"/>
                    <a:stretch/>
                  </pic:blipFill>
                  <pic:spPr bwMode="auto">
                    <a:xfrm>
                      <a:off x="0" y="0"/>
                      <a:ext cx="5957914" cy="46517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4CF8B9" w14:textId="77777777" w:rsidR="004B644E" w:rsidRPr="000A2CF8" w:rsidRDefault="004B644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Fig. S2</w:t>
      </w:r>
      <w:r w:rsidRPr="000A2CF8">
        <w:rPr>
          <w:rFonts w:ascii="Times New Roman" w:hAnsi="Times New Roman" w:cs="Times New Roman"/>
          <w:sz w:val="24"/>
          <w:szCs w:val="24"/>
        </w:rPr>
        <w:t xml:space="preserve"> The magnetic field measured through a current transducer and pickup coil setup for 1T and 4T magnetic fields, showing a good correlation between two experimental methods with error less than 0.5%.</w:t>
      </w:r>
    </w:p>
    <w:p w14:paraId="1BEEA488" w14:textId="77777777" w:rsidR="004B644E" w:rsidRPr="000A2CF8" w:rsidRDefault="004B644E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C06647B" wp14:editId="1C49CFC7">
            <wp:extent cx="5929425" cy="6505463"/>
            <wp:effectExtent l="1905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25" cy="6505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2AA849" w14:textId="77777777" w:rsidR="004B644E" w:rsidRPr="000A2CF8" w:rsidRDefault="004B644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Fig. S3</w:t>
      </w:r>
      <w:r w:rsidRPr="000A2CF8">
        <w:rPr>
          <w:rFonts w:ascii="Times New Roman" w:hAnsi="Times New Roman" w:cs="Times New Roman"/>
          <w:sz w:val="24"/>
          <w:szCs w:val="24"/>
        </w:rPr>
        <w:t xml:space="preserve"> Magnetic field and induced electric field measured in three different media viz., air, water and bacterial suspension, revealing the absence of any difference of magnetic field for these media.</w:t>
      </w:r>
      <w:r w:rsidR="00A80CC9" w:rsidRPr="000A2C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86B8CF" w14:textId="77777777" w:rsidR="00E03BCE" w:rsidRPr="000A2CF8" w:rsidRDefault="00E03BCE" w:rsidP="007714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6CB132" w14:textId="77777777" w:rsidR="0012463A" w:rsidRPr="000A2CF8" w:rsidRDefault="0012463A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69665" w14:textId="77777777" w:rsidR="0012463A" w:rsidRPr="000A2CF8" w:rsidRDefault="0012463A" w:rsidP="0077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CF8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6B4B9F7" wp14:editId="6E4F2D2B">
            <wp:extent cx="5505607" cy="414448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607" cy="4144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546241" w14:textId="77777777" w:rsidR="002F1052" w:rsidRPr="004B644E" w:rsidRDefault="004B644E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CF8">
        <w:rPr>
          <w:rFonts w:ascii="Times New Roman" w:hAnsi="Times New Roman" w:cs="Times New Roman"/>
          <w:b/>
          <w:sz w:val="24"/>
          <w:szCs w:val="24"/>
        </w:rPr>
        <w:t>Fig. S4</w:t>
      </w:r>
      <w:r w:rsidR="00E9381B" w:rsidRPr="000A2C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63A" w:rsidRPr="000A2CF8">
        <w:rPr>
          <w:rFonts w:ascii="Times New Roman" w:hAnsi="Times New Roman" w:cs="Times New Roman"/>
          <w:sz w:val="24"/>
          <w:szCs w:val="24"/>
        </w:rPr>
        <w:t>Plot of the peak magnetic field (</w:t>
      </w:r>
      <w:proofErr w:type="spellStart"/>
      <w:r w:rsidR="0012463A" w:rsidRPr="000A2CF8">
        <w:rPr>
          <w:rFonts w:ascii="Times New Roman" w:hAnsi="Times New Roman" w:cs="Times New Roman"/>
          <w:sz w:val="24"/>
          <w:szCs w:val="24"/>
        </w:rPr>
        <w:t>B</w:t>
      </w:r>
      <w:r w:rsidR="0012463A" w:rsidRPr="000A2CF8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="0012463A" w:rsidRPr="000A2CF8">
        <w:rPr>
          <w:rFonts w:ascii="Times New Roman" w:hAnsi="Times New Roman" w:cs="Times New Roman"/>
          <w:sz w:val="24"/>
          <w:szCs w:val="24"/>
        </w:rPr>
        <w:t>) at different positions along the axis of the coil, where distance is measured from its centre. Figure depicting typical magnet</w:t>
      </w:r>
      <w:r w:rsidR="0010496E" w:rsidRPr="000A2CF8">
        <w:rPr>
          <w:rFonts w:ascii="Times New Roman" w:hAnsi="Times New Roman" w:cs="Times New Roman"/>
          <w:sz w:val="24"/>
          <w:szCs w:val="24"/>
        </w:rPr>
        <w:t xml:space="preserve">ic field pattern of </w:t>
      </w:r>
      <w:proofErr w:type="gramStart"/>
      <w:r w:rsidR="0010496E" w:rsidRPr="000A2C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0496E" w:rsidRPr="000A2CF8">
        <w:rPr>
          <w:rFonts w:ascii="Times New Roman" w:hAnsi="Times New Roman" w:cs="Times New Roman"/>
          <w:sz w:val="24"/>
          <w:szCs w:val="24"/>
        </w:rPr>
        <w:t xml:space="preserve"> </w:t>
      </w:r>
      <w:r w:rsidR="00A80CC9" w:rsidRPr="000A2CF8">
        <w:rPr>
          <w:rFonts w:ascii="Times New Roman" w:hAnsi="Times New Roman" w:cs="Times New Roman"/>
          <w:sz w:val="24"/>
          <w:szCs w:val="24"/>
        </w:rPr>
        <w:t xml:space="preserve">air-core </w:t>
      </w:r>
      <w:r w:rsidR="0010496E" w:rsidRPr="000A2CF8">
        <w:rPr>
          <w:rFonts w:ascii="Times New Roman" w:hAnsi="Times New Roman" w:cs="Times New Roman"/>
          <w:sz w:val="24"/>
          <w:szCs w:val="24"/>
        </w:rPr>
        <w:t>solenoid.</w:t>
      </w:r>
    </w:p>
    <w:p w14:paraId="6A4A2EFA" w14:textId="77777777" w:rsidR="00942B50" w:rsidRPr="004B644E" w:rsidRDefault="00942B50" w:rsidP="007714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2B50" w:rsidRPr="004B644E" w:rsidSect="00E23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2F820A2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Heading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752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MxNTE2NzMztzS1MDBW0lEKTi0uzszPAykwNKwFAIn3f9gtAAAA"/>
  </w:docVars>
  <w:rsids>
    <w:rsidRoot w:val="00B31581"/>
    <w:rsid w:val="000133DF"/>
    <w:rsid w:val="000241B7"/>
    <w:rsid w:val="0002421C"/>
    <w:rsid w:val="0005706E"/>
    <w:rsid w:val="00057BA9"/>
    <w:rsid w:val="0007448B"/>
    <w:rsid w:val="0008771E"/>
    <w:rsid w:val="000A2CF8"/>
    <w:rsid w:val="000B5EAE"/>
    <w:rsid w:val="000E317B"/>
    <w:rsid w:val="000E61D6"/>
    <w:rsid w:val="000F72F2"/>
    <w:rsid w:val="0010496E"/>
    <w:rsid w:val="0012463A"/>
    <w:rsid w:val="00215AA6"/>
    <w:rsid w:val="00264CFE"/>
    <w:rsid w:val="00275F10"/>
    <w:rsid w:val="00280E59"/>
    <w:rsid w:val="00295C37"/>
    <w:rsid w:val="002C315B"/>
    <w:rsid w:val="002C3EB4"/>
    <w:rsid w:val="002F1052"/>
    <w:rsid w:val="002F5163"/>
    <w:rsid w:val="003360EE"/>
    <w:rsid w:val="0033612D"/>
    <w:rsid w:val="003A4E83"/>
    <w:rsid w:val="003B115C"/>
    <w:rsid w:val="003D0920"/>
    <w:rsid w:val="003D2988"/>
    <w:rsid w:val="00403169"/>
    <w:rsid w:val="00404469"/>
    <w:rsid w:val="00416075"/>
    <w:rsid w:val="00493201"/>
    <w:rsid w:val="004A322A"/>
    <w:rsid w:val="004B644E"/>
    <w:rsid w:val="004C7034"/>
    <w:rsid w:val="0054190A"/>
    <w:rsid w:val="00542D77"/>
    <w:rsid w:val="005540DE"/>
    <w:rsid w:val="00561711"/>
    <w:rsid w:val="00572026"/>
    <w:rsid w:val="005B10B7"/>
    <w:rsid w:val="005E14E0"/>
    <w:rsid w:val="005E6564"/>
    <w:rsid w:val="006477E6"/>
    <w:rsid w:val="00695318"/>
    <w:rsid w:val="006B6DCC"/>
    <w:rsid w:val="006B6F94"/>
    <w:rsid w:val="006C0A48"/>
    <w:rsid w:val="006C3084"/>
    <w:rsid w:val="00732646"/>
    <w:rsid w:val="00753760"/>
    <w:rsid w:val="007714AB"/>
    <w:rsid w:val="00776204"/>
    <w:rsid w:val="0079233C"/>
    <w:rsid w:val="007933E8"/>
    <w:rsid w:val="00793EE9"/>
    <w:rsid w:val="007B6C4E"/>
    <w:rsid w:val="007C4276"/>
    <w:rsid w:val="007F4BFE"/>
    <w:rsid w:val="0086568B"/>
    <w:rsid w:val="0089563E"/>
    <w:rsid w:val="008C39D5"/>
    <w:rsid w:val="008E6F98"/>
    <w:rsid w:val="009114AE"/>
    <w:rsid w:val="00917090"/>
    <w:rsid w:val="00942B50"/>
    <w:rsid w:val="00975C48"/>
    <w:rsid w:val="009D378A"/>
    <w:rsid w:val="009F50EE"/>
    <w:rsid w:val="00A03C17"/>
    <w:rsid w:val="00A20204"/>
    <w:rsid w:val="00A21A11"/>
    <w:rsid w:val="00A80CC9"/>
    <w:rsid w:val="00AB3A03"/>
    <w:rsid w:val="00AD17A3"/>
    <w:rsid w:val="00AD4AFB"/>
    <w:rsid w:val="00B306E3"/>
    <w:rsid w:val="00B31581"/>
    <w:rsid w:val="00B31F43"/>
    <w:rsid w:val="00BA7995"/>
    <w:rsid w:val="00C10A5D"/>
    <w:rsid w:val="00C26C22"/>
    <w:rsid w:val="00CA4A70"/>
    <w:rsid w:val="00CB241D"/>
    <w:rsid w:val="00D0376C"/>
    <w:rsid w:val="00D21F33"/>
    <w:rsid w:val="00D37469"/>
    <w:rsid w:val="00D75467"/>
    <w:rsid w:val="00DD3069"/>
    <w:rsid w:val="00DD5DA3"/>
    <w:rsid w:val="00E03BCE"/>
    <w:rsid w:val="00E1360B"/>
    <w:rsid w:val="00E7507A"/>
    <w:rsid w:val="00E92E34"/>
    <w:rsid w:val="00E9381B"/>
    <w:rsid w:val="00EA674F"/>
    <w:rsid w:val="00EE2472"/>
    <w:rsid w:val="00F10A98"/>
    <w:rsid w:val="00F11371"/>
    <w:rsid w:val="00F124CB"/>
    <w:rsid w:val="00F76491"/>
    <w:rsid w:val="00FE4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2C2C4"/>
  <w15:docId w15:val="{68379456-F4AA-4650-A97D-ACE363E6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A3"/>
  </w:style>
  <w:style w:type="paragraph" w:styleId="Heading1">
    <w:name w:val="heading 1"/>
    <w:basedOn w:val="Normal"/>
    <w:next w:val="Normal"/>
    <w:link w:val="Heading1Char"/>
    <w:qFormat/>
    <w:rsid w:val="0033612D"/>
    <w:pPr>
      <w:keepNext/>
      <w:numPr>
        <w:numId w:val="1"/>
      </w:numPr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33612D"/>
    <w:pPr>
      <w:keepNext/>
      <w:numPr>
        <w:ilvl w:val="1"/>
        <w:numId w:val="1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12D"/>
    <w:pPr>
      <w:keepNext/>
      <w:numPr>
        <w:ilvl w:val="2"/>
        <w:numId w:val="1"/>
      </w:numPr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612D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12D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612D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612D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33612D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33612D"/>
    <w:pPr>
      <w:numPr>
        <w:ilvl w:val="8"/>
        <w:numId w:val="1"/>
      </w:numPr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15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qFormat/>
    <w:rsid w:val="00F7649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rsid w:val="00F7649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6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3612D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3612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3612D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3612D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3612D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3612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3612D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3612D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3612D"/>
    <w:rPr>
      <w:rFonts w:ascii="Times New Roman" w:eastAsia="Times New Roman" w:hAnsi="Times New Roman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Sharmi</dc:creator>
  <cp:lastModifiedBy>Susan Dummer</cp:lastModifiedBy>
  <cp:revision>2</cp:revision>
  <cp:lastPrinted>2019-11-09T00:49:00Z</cp:lastPrinted>
  <dcterms:created xsi:type="dcterms:W3CDTF">2021-05-24T09:37:00Z</dcterms:created>
  <dcterms:modified xsi:type="dcterms:W3CDTF">2021-05-24T09:37:00Z</dcterms:modified>
</cp:coreProperties>
</file>