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CF6" w:rsidRPr="00CE1327" w:rsidRDefault="004D6CF6" w:rsidP="006450D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 xml:space="preserve">Facile Bile </w:t>
      </w:r>
      <w:r w:rsidR="0002440C" w:rsidRPr="00CE1327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Pr="00CE1327">
        <w:rPr>
          <w:rFonts w:ascii="Times New Roman" w:hAnsi="Times New Roman" w:cs="Times New Roman"/>
          <w:b/>
          <w:noProof/>
          <w:sz w:val="24"/>
          <w:szCs w:val="24"/>
        </w:rPr>
        <w:t>alt-induced</w:t>
      </w:r>
      <w:r w:rsidRPr="00CE1327">
        <w:rPr>
          <w:rFonts w:ascii="Times New Roman" w:hAnsi="Times New Roman" w:cs="Times New Roman"/>
          <w:b/>
          <w:sz w:val="24"/>
          <w:szCs w:val="24"/>
        </w:rPr>
        <w:t xml:space="preserve"> Synthesis of Mesoporous MnO</w:t>
      </w:r>
      <w:r w:rsidRPr="00CE132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CE1327">
        <w:rPr>
          <w:rFonts w:ascii="Times New Roman" w:hAnsi="Times New Roman" w:cs="Times New Roman"/>
          <w:b/>
          <w:sz w:val="24"/>
          <w:szCs w:val="24"/>
        </w:rPr>
        <w:t xml:space="preserve"> Nanoflowers</w:t>
      </w:r>
      <w:r w:rsidR="00F515AC" w:rsidRPr="00CE132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E1327">
        <w:rPr>
          <w:rFonts w:ascii="Times New Roman" w:hAnsi="Times New Roman" w:cs="Times New Roman"/>
          <w:b/>
          <w:sz w:val="24"/>
          <w:szCs w:val="24"/>
        </w:rPr>
        <w:t xml:space="preserve">Applications in Dye removal and Oxidation </w:t>
      </w:r>
    </w:p>
    <w:p w:rsidR="00FE094D" w:rsidRPr="00CE1327" w:rsidRDefault="00FE094D" w:rsidP="006450D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 xml:space="preserve">Ajay Kumar and </w:t>
      </w:r>
      <w:proofErr w:type="spellStart"/>
      <w:r w:rsidRPr="00CE1327">
        <w:rPr>
          <w:rFonts w:ascii="Times New Roman" w:hAnsi="Times New Roman" w:cs="Times New Roman"/>
          <w:sz w:val="24"/>
          <w:szCs w:val="24"/>
        </w:rPr>
        <w:t>Uday</w:t>
      </w:r>
      <w:proofErr w:type="spellEnd"/>
      <w:r w:rsidRPr="00CE1327">
        <w:rPr>
          <w:rFonts w:ascii="Times New Roman" w:hAnsi="Times New Roman" w:cs="Times New Roman"/>
          <w:sz w:val="24"/>
          <w:szCs w:val="24"/>
        </w:rPr>
        <w:t xml:space="preserve"> Maitra* </w:t>
      </w:r>
    </w:p>
    <w:p w:rsidR="00FE094D" w:rsidRPr="00CE1327" w:rsidRDefault="00FE094D" w:rsidP="006450D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Department of Organic Chemist</w:t>
      </w:r>
      <w:r w:rsidR="006312AC" w:rsidRPr="00CE1327">
        <w:rPr>
          <w:rFonts w:ascii="Times New Roman" w:hAnsi="Times New Roman" w:cs="Times New Roman"/>
          <w:sz w:val="24"/>
          <w:szCs w:val="24"/>
        </w:rPr>
        <w:t>ry, Indian Institute of Science</w:t>
      </w:r>
      <w:r w:rsidRPr="00CE13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094D" w:rsidRPr="00CE1327" w:rsidRDefault="00FE094D" w:rsidP="006450D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CE1327">
        <w:rPr>
          <w:rFonts w:ascii="Times New Roman" w:hAnsi="Times New Roman" w:cs="Times New Roman"/>
          <w:sz w:val="24"/>
          <w:szCs w:val="24"/>
          <w:lang w:val="fr-FR"/>
        </w:rPr>
        <w:t xml:space="preserve">Bangalore: 560012, </w:t>
      </w:r>
      <w:proofErr w:type="spellStart"/>
      <w:r w:rsidRPr="00CE1327">
        <w:rPr>
          <w:rFonts w:ascii="Times New Roman" w:hAnsi="Times New Roman" w:cs="Times New Roman"/>
          <w:sz w:val="24"/>
          <w:szCs w:val="24"/>
          <w:lang w:val="fr-FR"/>
        </w:rPr>
        <w:t>India</w:t>
      </w:r>
      <w:proofErr w:type="spellEnd"/>
      <w:r w:rsidRPr="00CE132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FE094D" w:rsidRPr="00CE1327" w:rsidRDefault="00FE094D" w:rsidP="006450D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CE1327">
        <w:rPr>
          <w:rFonts w:ascii="Times New Roman" w:hAnsi="Times New Roman" w:cs="Times New Roman"/>
          <w:sz w:val="24"/>
          <w:szCs w:val="24"/>
          <w:lang w:val="fr-FR"/>
        </w:rPr>
        <w:t>*Email: maitra@iisc.ac.in</w:t>
      </w:r>
    </w:p>
    <w:p w:rsidR="002E4297" w:rsidRPr="00CE1327" w:rsidRDefault="002E4297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37418" w:rsidRPr="00CE1327" w:rsidRDefault="00037418" w:rsidP="006450D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CE1327">
        <w:rPr>
          <w:rFonts w:ascii="Times New Roman" w:hAnsi="Times New Roman" w:cs="Times New Roman"/>
          <w:b/>
          <w:sz w:val="24"/>
          <w:szCs w:val="24"/>
          <w:lang w:val="en-IN"/>
        </w:rPr>
        <w:t>Table of content</w:t>
      </w:r>
      <w:r w:rsidR="006312AC" w:rsidRPr="00CE1327">
        <w:rPr>
          <w:rFonts w:ascii="Times New Roman" w:hAnsi="Times New Roman" w:cs="Times New Roman"/>
          <w:b/>
          <w:sz w:val="24"/>
          <w:szCs w:val="24"/>
          <w:lang w:val="en-IN"/>
        </w:rPr>
        <w:t>s</w:t>
      </w:r>
    </w:p>
    <w:p w:rsidR="00037418" w:rsidRPr="00CE1327" w:rsidRDefault="00037418" w:rsidP="006450DC">
      <w:pPr>
        <w:spacing w:line="276" w:lineRule="auto"/>
        <w:rPr>
          <w:rFonts w:ascii="Times New Roman" w:hAnsi="Times New Roman" w:cs="Times New Roman"/>
          <w:sz w:val="24"/>
          <w:szCs w:val="24"/>
          <w:lang w:val="en-IN"/>
        </w:rPr>
      </w:pPr>
    </w:p>
    <w:p w:rsidR="002F083B" w:rsidRPr="00CE1327" w:rsidRDefault="002F083B" w:rsidP="006450DC">
      <w:pPr>
        <w:spacing w:line="276" w:lineRule="auto"/>
        <w:rPr>
          <w:rFonts w:ascii="Times New Roman" w:hAnsi="Times New Roman" w:cs="Times New Roman"/>
          <w:sz w:val="24"/>
          <w:szCs w:val="24"/>
          <w:lang w:val="en-IN"/>
        </w:rPr>
      </w:pPr>
      <w:r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Pr="00CE1327">
        <w:rPr>
          <w:rFonts w:ascii="Times New Roman" w:hAnsi="Times New Roman" w:cs="Times New Roman"/>
          <w:sz w:val="24"/>
          <w:szCs w:val="24"/>
          <w:lang w:val="en-IN"/>
        </w:rPr>
        <w:tab/>
        <w:t>Page no.</w:t>
      </w:r>
    </w:p>
    <w:p w:rsidR="00037418" w:rsidRPr="00CE1327" w:rsidRDefault="00037418" w:rsidP="006450DC">
      <w:pPr>
        <w:spacing w:line="276" w:lineRule="auto"/>
        <w:rPr>
          <w:rFonts w:ascii="Times New Roman" w:hAnsi="Times New Roman" w:cs="Times New Roman"/>
          <w:sz w:val="24"/>
          <w:szCs w:val="24"/>
          <w:lang w:val="en-IN"/>
        </w:rPr>
      </w:pPr>
      <w:r w:rsidRPr="00CE1327">
        <w:rPr>
          <w:rFonts w:ascii="Times New Roman" w:hAnsi="Times New Roman" w:cs="Times New Roman"/>
          <w:sz w:val="24"/>
          <w:szCs w:val="24"/>
          <w:lang w:val="en-IN"/>
        </w:rPr>
        <w:t>UV indication for the co</w:t>
      </w:r>
      <w:r w:rsidR="002F083B" w:rsidRPr="00CE1327">
        <w:rPr>
          <w:rFonts w:ascii="Times New Roman" w:hAnsi="Times New Roman" w:cs="Times New Roman"/>
          <w:sz w:val="24"/>
          <w:szCs w:val="24"/>
          <w:lang w:val="en-IN"/>
        </w:rPr>
        <w:t xml:space="preserve">mpletion of the reaction </w:t>
      </w:r>
      <w:r w:rsidR="002F083B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2F083B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2F083B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2F083B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2F083B" w:rsidRPr="00CE1327">
        <w:rPr>
          <w:rFonts w:ascii="Times New Roman" w:hAnsi="Times New Roman" w:cs="Times New Roman"/>
          <w:sz w:val="24"/>
          <w:szCs w:val="24"/>
          <w:lang w:val="en-IN"/>
        </w:rPr>
        <w:tab/>
        <w:t>2</w:t>
      </w:r>
    </w:p>
    <w:p w:rsidR="00037418" w:rsidRPr="00CE1327" w:rsidRDefault="00037418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Kinetics of KMnO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B20C8" w:rsidRPr="00CE1327">
        <w:rPr>
          <w:rFonts w:ascii="Times New Roman" w:hAnsi="Times New Roman" w:cs="Times New Roman"/>
          <w:sz w:val="24"/>
          <w:szCs w:val="24"/>
        </w:rPr>
        <w:t xml:space="preserve"> reduction by sodium cholate (NaCh)</w:t>
      </w:r>
      <w:r w:rsidR="009B20C8" w:rsidRPr="00CE1327">
        <w:rPr>
          <w:rFonts w:ascii="Times New Roman" w:hAnsi="Times New Roman" w:cs="Times New Roman"/>
          <w:sz w:val="24"/>
          <w:szCs w:val="24"/>
        </w:rPr>
        <w:tab/>
      </w:r>
      <w:r w:rsidR="00813DCA" w:rsidRPr="00CE1327">
        <w:rPr>
          <w:rFonts w:ascii="Times New Roman" w:hAnsi="Times New Roman" w:cs="Times New Roman"/>
          <w:sz w:val="24"/>
          <w:szCs w:val="24"/>
        </w:rPr>
        <w:tab/>
      </w:r>
      <w:r w:rsidR="00813DCA" w:rsidRPr="00CE1327">
        <w:rPr>
          <w:rFonts w:ascii="Times New Roman" w:hAnsi="Times New Roman" w:cs="Times New Roman"/>
          <w:sz w:val="24"/>
          <w:szCs w:val="24"/>
        </w:rPr>
        <w:tab/>
      </w:r>
      <w:r w:rsidR="00813DCA" w:rsidRPr="00CE1327">
        <w:rPr>
          <w:rFonts w:ascii="Times New Roman" w:hAnsi="Times New Roman" w:cs="Times New Roman"/>
          <w:sz w:val="24"/>
          <w:szCs w:val="24"/>
        </w:rPr>
        <w:tab/>
      </w:r>
      <w:r w:rsidR="002F083B" w:rsidRPr="00CE1327">
        <w:rPr>
          <w:rFonts w:ascii="Times New Roman" w:hAnsi="Times New Roman" w:cs="Times New Roman"/>
          <w:sz w:val="24"/>
          <w:szCs w:val="24"/>
        </w:rPr>
        <w:t>2</w:t>
      </w:r>
    </w:p>
    <w:p w:rsidR="00BC66F3" w:rsidRPr="00CE1327" w:rsidRDefault="009B20C8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Fate of sodium cholate</w:t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</w:rPr>
        <w:tab/>
      </w:r>
      <w:r w:rsidR="002F083B" w:rsidRPr="00CE1327">
        <w:rPr>
          <w:rFonts w:ascii="Times New Roman" w:hAnsi="Times New Roman" w:cs="Times New Roman"/>
          <w:sz w:val="24"/>
          <w:szCs w:val="24"/>
        </w:rPr>
        <w:t>3</w:t>
      </w:r>
    </w:p>
    <w:p w:rsidR="00037418" w:rsidRPr="00CE1327" w:rsidRDefault="00037418" w:rsidP="006450DC">
      <w:pPr>
        <w:spacing w:line="276" w:lineRule="auto"/>
        <w:rPr>
          <w:rFonts w:ascii="Times New Roman" w:hAnsi="Times New Roman" w:cs="Times New Roman"/>
          <w:sz w:val="24"/>
          <w:szCs w:val="24"/>
          <w:lang w:val="en-IN"/>
        </w:rPr>
      </w:pPr>
      <w:r w:rsidRPr="00CE1327">
        <w:rPr>
          <w:rFonts w:ascii="Times New Roman" w:hAnsi="Times New Roman" w:cs="Times New Roman"/>
          <w:sz w:val="24"/>
          <w:szCs w:val="24"/>
          <w:lang w:val="en-IN"/>
        </w:rPr>
        <w:t xml:space="preserve">PXRD analysis </w:t>
      </w:r>
      <w:r w:rsidR="00BC66F3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BC66F3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2F083B" w:rsidRPr="00CE1327">
        <w:rPr>
          <w:rFonts w:ascii="Times New Roman" w:hAnsi="Times New Roman" w:cs="Times New Roman"/>
          <w:sz w:val="24"/>
          <w:szCs w:val="24"/>
          <w:lang w:val="en-IN"/>
        </w:rPr>
        <w:t>4</w:t>
      </w:r>
    </w:p>
    <w:p w:rsidR="00A95F9C" w:rsidRPr="00CE1327" w:rsidRDefault="007B2AFA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Charge determination on</w:t>
      </w:r>
      <w:r w:rsidR="00037418" w:rsidRPr="00CE1327">
        <w:rPr>
          <w:rFonts w:ascii="Times New Roman" w:hAnsi="Times New Roman" w:cs="Times New Roman"/>
          <w:sz w:val="24"/>
          <w:szCs w:val="24"/>
        </w:rPr>
        <w:t xml:space="preserve"> HT-16-MnO</w:t>
      </w:r>
      <w:r w:rsidR="00037418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37418"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Pr="00CE1327">
        <w:rPr>
          <w:rFonts w:ascii="Times New Roman" w:hAnsi="Times New Roman" w:cs="Times New Roman"/>
          <w:sz w:val="24"/>
          <w:szCs w:val="24"/>
        </w:rPr>
        <w:t>(Zeta potential measurements)</w:t>
      </w:r>
      <w:r w:rsidR="00891C16" w:rsidRPr="00CE1327">
        <w:rPr>
          <w:rFonts w:ascii="Times New Roman" w:hAnsi="Times New Roman" w:cs="Times New Roman"/>
          <w:sz w:val="24"/>
          <w:szCs w:val="24"/>
        </w:rPr>
        <w:tab/>
      </w:r>
      <w:r w:rsidR="00891C16" w:rsidRPr="00CE1327">
        <w:rPr>
          <w:rFonts w:ascii="Times New Roman" w:hAnsi="Times New Roman" w:cs="Times New Roman"/>
          <w:sz w:val="24"/>
          <w:szCs w:val="24"/>
        </w:rPr>
        <w:tab/>
        <w:t>5</w:t>
      </w:r>
    </w:p>
    <w:p w:rsidR="00037418" w:rsidRPr="00CE1327" w:rsidRDefault="00A95F9C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HRTEM of RT-9-MnO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="007B2AFA" w:rsidRPr="00CE1327">
        <w:rPr>
          <w:rFonts w:ascii="Times New Roman" w:hAnsi="Times New Roman" w:cs="Times New Roman"/>
          <w:sz w:val="24"/>
          <w:szCs w:val="24"/>
        </w:rPr>
        <w:tab/>
      </w:r>
      <w:r w:rsidR="007B2AFA"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>6</w:t>
      </w:r>
    </w:p>
    <w:p w:rsidR="00037418" w:rsidRPr="00CE1327" w:rsidRDefault="00037418" w:rsidP="006450DC">
      <w:pPr>
        <w:spacing w:line="276" w:lineRule="auto"/>
        <w:rPr>
          <w:rFonts w:ascii="Times New Roman" w:hAnsi="Times New Roman" w:cs="Times New Roman"/>
          <w:sz w:val="24"/>
          <w:szCs w:val="24"/>
          <w:lang w:val="en-IN"/>
        </w:rPr>
      </w:pPr>
      <w:r w:rsidRPr="00CE1327">
        <w:rPr>
          <w:rFonts w:ascii="Times New Roman" w:hAnsi="Times New Roman" w:cs="Times New Roman"/>
          <w:sz w:val="24"/>
          <w:szCs w:val="24"/>
          <w:lang w:val="en-IN"/>
        </w:rPr>
        <w:t xml:space="preserve">UV spectra and molecular structure of MB </w:t>
      </w:r>
      <w:r w:rsidR="00156191" w:rsidRPr="00CE1327">
        <w:rPr>
          <w:rFonts w:ascii="Times New Roman" w:hAnsi="Times New Roman" w:cs="Times New Roman"/>
          <w:sz w:val="24"/>
          <w:szCs w:val="24"/>
          <w:lang w:val="en-IN"/>
        </w:rPr>
        <w:t xml:space="preserve">and Rh6G </w:t>
      </w:r>
      <w:r w:rsidR="00156191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156191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156191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156191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  <w:r w:rsidR="00A95F9C" w:rsidRPr="00CE1327">
        <w:rPr>
          <w:rFonts w:ascii="Times New Roman" w:hAnsi="Times New Roman" w:cs="Times New Roman"/>
          <w:sz w:val="24"/>
          <w:szCs w:val="24"/>
          <w:lang w:val="en-IN"/>
        </w:rPr>
        <w:t>6</w:t>
      </w:r>
      <w:r w:rsidRPr="00CE1327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</w:p>
    <w:p w:rsidR="00A95F9C" w:rsidRPr="00CE1327" w:rsidRDefault="00A95F9C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Comparison of dye adsorption capacity with reported methods</w:t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  <w:t>7</w:t>
      </w:r>
    </w:p>
    <w:p w:rsidR="00037418" w:rsidRPr="00CE1327" w:rsidRDefault="008D4609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Adsorption attempt on an anionic dye</w:t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="00156191" w:rsidRPr="00CE1327">
        <w:rPr>
          <w:rFonts w:ascii="Times New Roman" w:hAnsi="Times New Roman" w:cs="Times New Roman"/>
          <w:sz w:val="24"/>
          <w:szCs w:val="24"/>
        </w:rPr>
        <w:tab/>
      </w:r>
      <w:r w:rsidR="00156191" w:rsidRPr="00CE1327">
        <w:rPr>
          <w:rFonts w:ascii="Times New Roman" w:hAnsi="Times New Roman" w:cs="Times New Roman"/>
          <w:sz w:val="24"/>
          <w:szCs w:val="24"/>
        </w:rPr>
        <w:tab/>
      </w:r>
      <w:r w:rsidR="00156191" w:rsidRPr="00CE1327">
        <w:rPr>
          <w:rFonts w:ascii="Times New Roman" w:hAnsi="Times New Roman" w:cs="Times New Roman"/>
          <w:sz w:val="24"/>
          <w:szCs w:val="24"/>
        </w:rPr>
        <w:tab/>
      </w:r>
      <w:r w:rsidR="00A95F9C" w:rsidRPr="00CE1327">
        <w:rPr>
          <w:rFonts w:ascii="Times New Roman" w:hAnsi="Times New Roman" w:cs="Times New Roman"/>
          <w:sz w:val="24"/>
          <w:szCs w:val="24"/>
        </w:rPr>
        <w:t>7</w:t>
      </w:r>
    </w:p>
    <w:p w:rsidR="00A95F9C" w:rsidRPr="00CE1327" w:rsidRDefault="00A95F9C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Kinetic models for dye adsorption</w:t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</w:r>
      <w:r w:rsidRPr="00CE1327">
        <w:rPr>
          <w:rFonts w:ascii="Times New Roman" w:hAnsi="Times New Roman" w:cs="Times New Roman"/>
          <w:sz w:val="24"/>
          <w:szCs w:val="24"/>
        </w:rPr>
        <w:tab/>
        <w:t>8</w:t>
      </w:r>
    </w:p>
    <w:p w:rsidR="00A95F9C" w:rsidRPr="00CE1327" w:rsidRDefault="00A95F9C" w:rsidP="00A95F9C">
      <w:pPr>
        <w:rPr>
          <w:rFonts w:ascii="Times New Roman" w:hAnsi="Times New Roman" w:cs="Times New Roman"/>
          <w:color w:val="222222"/>
          <w:sz w:val="24"/>
          <w:szCs w:val="24"/>
        </w:rPr>
      </w:pP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Recovery and reusability test of HT-16-MnO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="009A5353" w:rsidRPr="00CE1327">
        <w:rPr>
          <w:rFonts w:ascii="Times New Roman" w:hAnsi="Times New Roman" w:cs="Times New Roman"/>
          <w:color w:val="222222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color w:val="222222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color w:val="222222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color w:val="222222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color w:val="222222"/>
          <w:sz w:val="24"/>
          <w:szCs w:val="24"/>
        </w:rPr>
        <w:tab/>
        <w:t>9</w:t>
      </w:r>
    </w:p>
    <w:p w:rsidR="00037418" w:rsidRPr="00CE1327" w:rsidRDefault="00037418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Solvent optimization</w:t>
      </w:r>
      <w:r w:rsidR="008D4609" w:rsidRPr="00CE1327">
        <w:rPr>
          <w:rFonts w:ascii="Times New Roman" w:hAnsi="Times New Roman" w:cs="Times New Roman"/>
          <w:sz w:val="24"/>
          <w:szCs w:val="24"/>
        </w:rPr>
        <w:t xml:space="preserve"> for oxidation with MnO</w:t>
      </w:r>
      <w:r w:rsidR="008D4609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50BD" w:rsidRPr="00CE1327">
        <w:rPr>
          <w:rFonts w:ascii="Times New Roman" w:hAnsi="Times New Roman" w:cs="Times New Roman"/>
          <w:sz w:val="24"/>
          <w:szCs w:val="24"/>
        </w:rPr>
        <w:tab/>
      </w:r>
      <w:r w:rsidR="003F50BD" w:rsidRPr="00CE1327">
        <w:rPr>
          <w:rFonts w:ascii="Times New Roman" w:hAnsi="Times New Roman" w:cs="Times New Roman"/>
          <w:sz w:val="24"/>
          <w:szCs w:val="24"/>
        </w:rPr>
        <w:tab/>
      </w:r>
      <w:r w:rsidR="003F50BD" w:rsidRPr="00CE1327">
        <w:rPr>
          <w:rFonts w:ascii="Times New Roman" w:hAnsi="Times New Roman" w:cs="Times New Roman"/>
          <w:sz w:val="24"/>
          <w:szCs w:val="24"/>
        </w:rPr>
        <w:tab/>
      </w:r>
      <w:r w:rsidR="003F50BD" w:rsidRPr="00CE1327">
        <w:rPr>
          <w:rFonts w:ascii="Times New Roman" w:hAnsi="Times New Roman" w:cs="Times New Roman"/>
          <w:sz w:val="24"/>
          <w:szCs w:val="24"/>
        </w:rPr>
        <w:tab/>
      </w:r>
      <w:r w:rsidR="003F50BD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>10</w:t>
      </w:r>
    </w:p>
    <w:p w:rsidR="00487507" w:rsidRPr="00CE1327" w:rsidRDefault="00487507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Comparison with commercial MnO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  <w:t>11</w:t>
      </w:r>
    </w:p>
    <w:p w:rsidR="00037418" w:rsidRPr="00CE1327" w:rsidRDefault="00037418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 xml:space="preserve">NMR for products </w:t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</w:r>
      <w:r w:rsidR="009A5353" w:rsidRPr="00CE1327">
        <w:rPr>
          <w:rFonts w:ascii="Times New Roman" w:hAnsi="Times New Roman" w:cs="Times New Roman"/>
          <w:sz w:val="24"/>
          <w:szCs w:val="24"/>
        </w:rPr>
        <w:tab/>
        <w:t>11-14</w:t>
      </w:r>
    </w:p>
    <w:p w:rsidR="00037418" w:rsidRPr="00CE1327" w:rsidRDefault="006B141B" w:rsidP="006450DC">
      <w:pPr>
        <w:spacing w:line="276" w:lineRule="auto"/>
        <w:rPr>
          <w:rFonts w:ascii="Times New Roman" w:hAnsi="Times New Roman" w:cs="Times New Roman"/>
          <w:sz w:val="24"/>
          <w:szCs w:val="24"/>
          <w:lang w:val="en-IN"/>
        </w:rPr>
      </w:pPr>
      <w:r w:rsidRPr="00CE1327">
        <w:rPr>
          <w:rFonts w:ascii="Times New Roman" w:hAnsi="Times New Roman" w:cs="Times New Roman"/>
          <w:sz w:val="24"/>
          <w:szCs w:val="24"/>
          <w:lang w:val="en-IN"/>
        </w:rPr>
        <w:t>Abbreviations</w:t>
      </w:r>
      <w:r w:rsidR="008F1D64" w:rsidRPr="00CE1327">
        <w:rPr>
          <w:rStyle w:val="FootnoteReference"/>
          <w:rFonts w:ascii="Times New Roman" w:hAnsi="Times New Roman" w:cs="Times New Roman"/>
          <w:sz w:val="24"/>
          <w:szCs w:val="24"/>
          <w:lang w:val="en-IN"/>
        </w:rPr>
        <w:footnoteReference w:id="1"/>
      </w:r>
      <w:r w:rsidR="00C446A8" w:rsidRPr="00CE1327">
        <w:rPr>
          <w:rFonts w:ascii="Times New Roman" w:hAnsi="Times New Roman" w:cs="Times New Roman"/>
          <w:sz w:val="24"/>
          <w:szCs w:val="24"/>
          <w:lang w:val="en-IN"/>
        </w:rPr>
        <w:tab/>
      </w:r>
    </w:p>
    <w:p w:rsidR="00FE094D" w:rsidRPr="00CE1327" w:rsidRDefault="00FE094D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70F7D" w:rsidRPr="00CE1327" w:rsidRDefault="00D34ED0" w:rsidP="006450DC">
      <w:pPr>
        <w:keepNext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56D61729">
            <wp:extent cx="5725795" cy="32389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19" cy="3242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54" w:rsidRPr="00CE1327" w:rsidRDefault="00270F7D" w:rsidP="00B316D0">
      <w:pPr>
        <w:pStyle w:val="Caption"/>
        <w:spacing w:line="276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 S</w:t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Fig._S \* ARABIC </w:instrText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3B766D" w:rsidRPr="00CE132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CE132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UV-Vis spectra of (</w:t>
      </w: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a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) supernatant after the completion of reaction for HT-16-MnO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synthesis and (</w:t>
      </w: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b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) aqueous KMnO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4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(t</w:t>
      </w:r>
      <w:r w:rsidRPr="00CE1327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he disappearance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of the characteristic absorption peaks of MnO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4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-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indicated the consumption of KMnO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4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and hence completion of the reaction).</w:t>
      </w:r>
    </w:p>
    <w:p w:rsidR="00EA4A54" w:rsidRPr="00CE1327" w:rsidRDefault="00EA4A54" w:rsidP="006450DC">
      <w:pPr>
        <w:keepNext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678B" w:rsidRPr="00CE1327" w:rsidRDefault="00C8678B" w:rsidP="006450DC">
      <w:pPr>
        <w:pStyle w:val="Caption"/>
        <w:spacing w:line="276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en-IN" w:eastAsia="en-IN"/>
        </w:rPr>
        <w:drawing>
          <wp:inline distT="0" distB="0" distL="0" distR="0" wp14:anchorId="3CB6A6E2">
            <wp:extent cx="5869305" cy="37075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32" cy="3711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A6E" w:rsidRPr="00CE1327" w:rsidRDefault="004F39D6" w:rsidP="00991A6E">
      <w:pPr>
        <w:pStyle w:val="Caption"/>
        <w:spacing w:line="276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Fig. S</w:t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Fig._S \* ARABIC </w:instrText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3B766D" w:rsidRPr="00CE132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</w:t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EA4A54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</w:t>
      </w:r>
      <w:r w:rsidR="00EA4A54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a</w:t>
      </w:r>
      <w:r w:rsidR="00EA4A54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) UV-Vis spectra of KMnO</w:t>
      </w:r>
      <w:r w:rsidR="00EA4A54"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4</w:t>
      </w:r>
      <w:r w:rsidR="009B20C8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reduction with</w:t>
      </w:r>
      <w:r w:rsidR="00EA4A54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NaCh during RT-9-MnO</w:t>
      </w:r>
      <w:r w:rsidR="00EA4A54"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EA4A54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synthesis. (</w:t>
      </w:r>
      <w:r w:rsidR="00EA4A54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b</w:t>
      </w:r>
      <w:r w:rsidR="00AE0A43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) </w:t>
      </w:r>
      <w:proofErr w:type="gramStart"/>
      <w:r w:rsidR="00AE0A43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plot</w:t>
      </w:r>
      <w:proofErr w:type="gramEnd"/>
      <w:r w:rsidR="00AE0A43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of </w:t>
      </w:r>
      <w:proofErr w:type="spellStart"/>
      <w:r w:rsidR="00AE0A43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InC</w:t>
      </w:r>
      <w:proofErr w:type="spellEnd"/>
      <w:r w:rsidR="00AE0A43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vs T</w:t>
      </w:r>
      <w:r w:rsidR="00EA4A54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ime (min) giving straight-line indicating first order kinetics of KMnO</w:t>
      </w:r>
      <w:r w:rsidR="00EA4A54"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4</w:t>
      </w:r>
      <w:r w:rsidR="003F0429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reduction </w:t>
      </w:r>
      <w:r w:rsidR="003F0429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(c)</w:t>
      </w:r>
      <w:r w:rsidR="003F0429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photos of filtered aliquots (filtered by 0.2 µm nylon me</w:t>
      </w:r>
      <w:r w:rsidR="00CA165F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m</w:t>
      </w:r>
      <w:r w:rsidR="003F0429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brane) during the progress</w:t>
      </w:r>
      <w:r w:rsidR="009D3A69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of</w:t>
      </w:r>
      <w:r w:rsidR="003F0429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the reaction</w:t>
      </w:r>
      <w:r w:rsidR="00CA165F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3F0429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:rsidR="0002440C" w:rsidRPr="00CE1327" w:rsidRDefault="0002440C" w:rsidP="006450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05E4" w:rsidRPr="00CE1327" w:rsidRDefault="00D805E4" w:rsidP="006450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 xml:space="preserve">Fate of sodium cholate </w:t>
      </w:r>
    </w:p>
    <w:p w:rsidR="00D805E4" w:rsidRPr="00CE1327" w:rsidRDefault="00D805E4" w:rsidP="006450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After the reaction</w:t>
      </w:r>
      <w:r w:rsidR="006E74C2" w:rsidRPr="00CE1327">
        <w:rPr>
          <w:rFonts w:ascii="Times New Roman" w:hAnsi="Times New Roman" w:cs="Times New Roman"/>
          <w:sz w:val="24"/>
          <w:szCs w:val="24"/>
        </w:rPr>
        <w:t xml:space="preserve"> was complete</w:t>
      </w:r>
      <w:r w:rsidRPr="00CE1327">
        <w:rPr>
          <w:rFonts w:ascii="Times New Roman" w:hAnsi="Times New Roman" w:cs="Times New Roman"/>
          <w:sz w:val="24"/>
          <w:szCs w:val="24"/>
        </w:rPr>
        <w:t>,</w:t>
      </w:r>
      <w:r w:rsidR="00CC5E1C" w:rsidRPr="00CE1327">
        <w:rPr>
          <w:rFonts w:ascii="Times New Roman" w:hAnsi="Times New Roman" w:cs="Times New Roman"/>
          <w:sz w:val="24"/>
          <w:szCs w:val="24"/>
        </w:rPr>
        <w:t xml:space="preserve"> the</w:t>
      </w:r>
      <w:r w:rsidRPr="00CE1327">
        <w:rPr>
          <w:rFonts w:ascii="Times New Roman" w:hAnsi="Times New Roman" w:cs="Times New Roman"/>
          <w:sz w:val="24"/>
          <w:szCs w:val="24"/>
        </w:rPr>
        <w:t xml:space="preserve"> reaction mixture was centrifuged and </w:t>
      </w:r>
      <w:r w:rsidR="00CC5E1C" w:rsidRPr="00CE1327">
        <w:rPr>
          <w:rFonts w:ascii="Times New Roman" w:hAnsi="Times New Roman" w:cs="Times New Roman"/>
          <w:sz w:val="24"/>
          <w:szCs w:val="24"/>
        </w:rPr>
        <w:t xml:space="preserve">the </w:t>
      </w:r>
      <w:r w:rsidR="0002440C" w:rsidRPr="00CE1327">
        <w:rPr>
          <w:rFonts w:ascii="Times New Roman" w:hAnsi="Times New Roman" w:cs="Times New Roman"/>
          <w:sz w:val="24"/>
          <w:szCs w:val="24"/>
        </w:rPr>
        <w:t>MnO</w:t>
      </w:r>
      <w:r w:rsidR="0002440C" w:rsidRPr="00CE1327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02440C" w:rsidRPr="00CE1327">
        <w:rPr>
          <w:rFonts w:ascii="Times New Roman" w:hAnsi="Times New Roman" w:cs="Times New Roman"/>
          <w:sz w:val="24"/>
          <w:szCs w:val="24"/>
        </w:rPr>
        <w:t>precipitate</w:t>
      </w:r>
      <w:r w:rsidR="006E74C2"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CC5E1C" w:rsidRPr="00CE1327">
        <w:rPr>
          <w:rFonts w:ascii="Times New Roman" w:hAnsi="Times New Roman" w:cs="Times New Roman"/>
          <w:sz w:val="24"/>
          <w:szCs w:val="24"/>
        </w:rPr>
        <w:t>was separated.</w:t>
      </w:r>
      <w:r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CC5E1C" w:rsidRPr="00CE1327">
        <w:rPr>
          <w:rFonts w:ascii="Times New Roman" w:hAnsi="Times New Roman" w:cs="Times New Roman"/>
          <w:sz w:val="24"/>
          <w:szCs w:val="24"/>
        </w:rPr>
        <w:t>T</w:t>
      </w:r>
      <w:r w:rsidRPr="00CE1327">
        <w:rPr>
          <w:rFonts w:ascii="Times New Roman" w:hAnsi="Times New Roman" w:cs="Times New Roman"/>
          <w:sz w:val="24"/>
          <w:szCs w:val="24"/>
        </w:rPr>
        <w:t>he supernatant (about 10 mL) was collected and acidified by 2 N</w:t>
      </w:r>
      <w:r w:rsidR="00CC5E1C" w:rsidRPr="00CE1327">
        <w:rPr>
          <w:rFonts w:ascii="Times New Roman" w:hAnsi="Times New Roman" w:cs="Times New Roman"/>
          <w:sz w:val="24"/>
          <w:szCs w:val="24"/>
        </w:rPr>
        <w:t xml:space="preserve"> aq. </w:t>
      </w:r>
      <w:proofErr w:type="spellStart"/>
      <w:r w:rsidR="00CC5E1C" w:rsidRPr="00CE1327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CC5E1C" w:rsidRPr="00CE1327">
        <w:rPr>
          <w:rFonts w:ascii="Times New Roman" w:hAnsi="Times New Roman" w:cs="Times New Roman"/>
          <w:sz w:val="24"/>
          <w:szCs w:val="24"/>
        </w:rPr>
        <w:t xml:space="preserve"> (2 mL)</w:t>
      </w:r>
      <w:r w:rsidRPr="00CE1327">
        <w:rPr>
          <w:rFonts w:ascii="Times New Roman" w:hAnsi="Times New Roman" w:cs="Times New Roman"/>
          <w:sz w:val="24"/>
          <w:szCs w:val="24"/>
        </w:rPr>
        <w:t xml:space="preserve"> until pH ~ 4 was reached. This solution was then extracted </w:t>
      </w:r>
      <w:r w:rsidR="00CC5E1C" w:rsidRPr="00CE1327">
        <w:rPr>
          <w:rFonts w:ascii="Times New Roman" w:hAnsi="Times New Roman" w:cs="Times New Roman"/>
          <w:sz w:val="24"/>
          <w:szCs w:val="24"/>
        </w:rPr>
        <w:t xml:space="preserve">with </w:t>
      </w:r>
      <w:r w:rsidRPr="00CE1327">
        <w:rPr>
          <w:rFonts w:ascii="Times New Roman" w:hAnsi="Times New Roman" w:cs="Times New Roman"/>
          <w:sz w:val="24"/>
          <w:szCs w:val="24"/>
        </w:rPr>
        <w:t>CHCl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E1327">
        <w:rPr>
          <w:rFonts w:ascii="Times New Roman" w:hAnsi="Times New Roman" w:cs="Times New Roman"/>
          <w:sz w:val="24"/>
          <w:szCs w:val="24"/>
        </w:rPr>
        <w:t xml:space="preserve"> (2×25 mL). The collected organic layer was dried over </w:t>
      </w:r>
      <w:proofErr w:type="spellStart"/>
      <w:r w:rsidR="00CF178F" w:rsidRPr="00CE1327">
        <w:rPr>
          <w:rFonts w:ascii="Times New Roman" w:hAnsi="Times New Roman" w:cs="Times New Roman"/>
          <w:sz w:val="24"/>
          <w:szCs w:val="24"/>
        </w:rPr>
        <w:t>anhyd</w:t>
      </w:r>
      <w:proofErr w:type="spellEnd"/>
      <w:r w:rsidR="00CF178F" w:rsidRPr="00CE1327">
        <w:rPr>
          <w:rFonts w:ascii="Times New Roman" w:hAnsi="Times New Roman" w:cs="Times New Roman"/>
          <w:sz w:val="24"/>
          <w:szCs w:val="24"/>
        </w:rPr>
        <w:t xml:space="preserve">. </w:t>
      </w:r>
      <w:r w:rsidRPr="00CE1327">
        <w:rPr>
          <w:rFonts w:ascii="Times New Roman" w:hAnsi="Times New Roman" w:cs="Times New Roman"/>
          <w:sz w:val="24"/>
          <w:szCs w:val="24"/>
        </w:rPr>
        <w:t>Na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1327">
        <w:rPr>
          <w:rFonts w:ascii="Times New Roman" w:hAnsi="Times New Roman" w:cs="Times New Roman"/>
          <w:sz w:val="24"/>
          <w:szCs w:val="24"/>
        </w:rPr>
        <w:t>SO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E1327">
        <w:rPr>
          <w:rFonts w:ascii="Times New Roman" w:hAnsi="Times New Roman" w:cs="Times New Roman"/>
          <w:sz w:val="24"/>
          <w:szCs w:val="24"/>
        </w:rPr>
        <w:t xml:space="preserve"> and </w:t>
      </w:r>
      <w:r w:rsidR="00CF178F" w:rsidRPr="00CE1327">
        <w:rPr>
          <w:rFonts w:ascii="Times New Roman" w:hAnsi="Times New Roman" w:cs="Times New Roman"/>
          <w:sz w:val="24"/>
          <w:szCs w:val="24"/>
        </w:rPr>
        <w:t xml:space="preserve">the </w:t>
      </w:r>
      <w:r w:rsidRPr="00CE1327">
        <w:rPr>
          <w:rFonts w:ascii="Times New Roman" w:hAnsi="Times New Roman" w:cs="Times New Roman"/>
          <w:sz w:val="24"/>
          <w:szCs w:val="24"/>
        </w:rPr>
        <w:t xml:space="preserve">solvent was evaporated. The </w:t>
      </w:r>
      <w:r w:rsidR="00CF178F" w:rsidRPr="00CE1327">
        <w:rPr>
          <w:rFonts w:ascii="Times New Roman" w:hAnsi="Times New Roman" w:cs="Times New Roman"/>
          <w:sz w:val="24"/>
          <w:szCs w:val="24"/>
        </w:rPr>
        <w:t>residue obtained</w:t>
      </w:r>
      <w:r w:rsidRPr="00CE1327">
        <w:rPr>
          <w:rFonts w:ascii="Times New Roman" w:hAnsi="Times New Roman" w:cs="Times New Roman"/>
          <w:sz w:val="24"/>
          <w:szCs w:val="24"/>
        </w:rPr>
        <w:t xml:space="preserve"> was </w:t>
      </w:r>
      <w:proofErr w:type="spellStart"/>
      <w:r w:rsidR="006E74C2" w:rsidRPr="00CE1327">
        <w:rPr>
          <w:rFonts w:ascii="Times New Roman" w:hAnsi="Times New Roman" w:cs="Times New Roman"/>
          <w:sz w:val="24"/>
          <w:szCs w:val="24"/>
        </w:rPr>
        <w:t>analysed</w:t>
      </w:r>
      <w:proofErr w:type="spellEnd"/>
      <w:r w:rsidR="006E74C2" w:rsidRPr="00CE1327">
        <w:rPr>
          <w:rFonts w:ascii="Times New Roman" w:hAnsi="Times New Roman" w:cs="Times New Roman"/>
          <w:sz w:val="24"/>
          <w:szCs w:val="24"/>
        </w:rPr>
        <w:t xml:space="preserve"> by</w:t>
      </w:r>
      <w:r w:rsidRPr="00CE1327">
        <w:rPr>
          <w:rFonts w:ascii="Times New Roman" w:hAnsi="Times New Roman" w:cs="Times New Roman"/>
          <w:sz w:val="24"/>
          <w:szCs w:val="24"/>
        </w:rPr>
        <w:t xml:space="preserve"> mass spectra and </w:t>
      </w:r>
      <w:r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E1327">
        <w:rPr>
          <w:rFonts w:ascii="Times New Roman" w:hAnsi="Times New Roman" w:cs="Times New Roman"/>
          <w:sz w:val="24"/>
          <w:szCs w:val="24"/>
        </w:rPr>
        <w:t xml:space="preserve">H NMR and </w:t>
      </w:r>
      <w:r w:rsidR="006E74C2" w:rsidRPr="00CE1327">
        <w:rPr>
          <w:rFonts w:ascii="Times New Roman" w:hAnsi="Times New Roman" w:cs="Times New Roman"/>
          <w:sz w:val="24"/>
          <w:szCs w:val="24"/>
        </w:rPr>
        <w:t xml:space="preserve">was </w:t>
      </w:r>
      <w:r w:rsidRPr="00CE1327">
        <w:rPr>
          <w:rFonts w:ascii="Times New Roman" w:hAnsi="Times New Roman" w:cs="Times New Roman"/>
          <w:sz w:val="24"/>
          <w:szCs w:val="24"/>
        </w:rPr>
        <w:t>found to be 7</w:t>
      </w:r>
      <w:r w:rsidRPr="00CE1327">
        <w:rPr>
          <w:rFonts w:ascii="Times New Roman" w:hAnsi="Times New Roman" w:cs="Times New Roman"/>
          <w:sz w:val="24"/>
          <w:szCs w:val="24"/>
        </w:rPr>
        <w:noBreakHyphen/>
        <w:t>ketocholic acid (</w:t>
      </w:r>
      <w:r w:rsidRPr="00CE1327">
        <w:rPr>
          <w:rFonts w:ascii="Times New Roman" w:hAnsi="Times New Roman" w:cs="Times New Roman"/>
          <w:b/>
          <w:sz w:val="24"/>
          <w:szCs w:val="24"/>
        </w:rPr>
        <w:t xml:space="preserve">Fig </w:t>
      </w:r>
      <w:r w:rsidR="00BC66F3" w:rsidRPr="00CE1327">
        <w:rPr>
          <w:rFonts w:ascii="Times New Roman" w:hAnsi="Times New Roman" w:cs="Times New Roman"/>
          <w:b/>
          <w:sz w:val="24"/>
          <w:szCs w:val="24"/>
        </w:rPr>
        <w:t>S3</w:t>
      </w:r>
      <w:r w:rsidRPr="00CE1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1327">
        <w:rPr>
          <w:rFonts w:ascii="Times New Roman" w:hAnsi="Times New Roman" w:cs="Times New Roman"/>
          <w:sz w:val="24"/>
          <w:szCs w:val="24"/>
        </w:rPr>
        <w:t>and</w:t>
      </w:r>
      <w:r w:rsidRPr="00CE1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66F3" w:rsidRPr="00CE1327">
        <w:rPr>
          <w:rFonts w:ascii="Times New Roman" w:hAnsi="Times New Roman" w:cs="Times New Roman"/>
          <w:b/>
          <w:sz w:val="24"/>
          <w:szCs w:val="24"/>
        </w:rPr>
        <w:t>S4</w:t>
      </w:r>
      <w:r w:rsidRPr="00CE1327">
        <w:rPr>
          <w:rFonts w:ascii="Times New Roman" w:hAnsi="Times New Roman" w:cs="Times New Roman"/>
          <w:sz w:val="24"/>
          <w:szCs w:val="24"/>
        </w:rPr>
        <w:t>).</w:t>
      </w:r>
    </w:p>
    <w:p w:rsidR="00E57E6A" w:rsidRPr="00CE1327" w:rsidRDefault="00E57E6A" w:rsidP="006450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CE1327">
        <w:rPr>
          <w:rFonts w:ascii="Times New Roman" w:hAnsi="Times New Roman" w:cs="Times New Roman"/>
          <w:b/>
          <w:bCs/>
          <w:sz w:val="24"/>
          <w:szCs w:val="24"/>
        </w:rPr>
        <w:noBreakHyphen/>
        <w:t xml:space="preserve">ketocholic acid (Fig S3 and S4), </w:t>
      </w:r>
      <w:r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E1327">
        <w:rPr>
          <w:rFonts w:ascii="Times New Roman" w:hAnsi="Times New Roman" w:cs="Times New Roman"/>
          <w:sz w:val="24"/>
          <w:szCs w:val="24"/>
        </w:rPr>
        <w:t>H NMR (400 MHz, CD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E1327">
        <w:rPr>
          <w:rFonts w:ascii="Times New Roman" w:hAnsi="Times New Roman" w:cs="Times New Roman"/>
          <w:sz w:val="24"/>
          <w:szCs w:val="24"/>
        </w:rPr>
        <w:t>OD), δ 4.02 (s, 1H), 3.56 (m, 1H), 1.25 (s, 3H), 1.03 (d, 3H, J = 6.4 Hz), 0.76 (s, 3H), (m/z): [</w:t>
      </w:r>
      <w:proofErr w:type="spellStart"/>
      <w:r w:rsidRPr="00CE1327">
        <w:rPr>
          <w:rFonts w:ascii="Times New Roman" w:hAnsi="Times New Roman" w:cs="Times New Roman"/>
          <w:sz w:val="24"/>
          <w:szCs w:val="24"/>
        </w:rPr>
        <w:t>M+Na</w:t>
      </w:r>
      <w:proofErr w:type="spellEnd"/>
      <w:r w:rsidRPr="00CE1327">
        <w:rPr>
          <w:rFonts w:ascii="Times New Roman" w:hAnsi="Times New Roman" w:cs="Times New Roman"/>
          <w:sz w:val="24"/>
          <w:szCs w:val="24"/>
        </w:rPr>
        <w:t>; C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24</w:t>
      </w:r>
      <w:r w:rsidRPr="00CE1327">
        <w:rPr>
          <w:rFonts w:ascii="Times New Roman" w:hAnsi="Times New Roman" w:cs="Times New Roman"/>
          <w:sz w:val="24"/>
          <w:szCs w:val="24"/>
        </w:rPr>
        <w:t>H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38</w:t>
      </w:r>
      <w:r w:rsidRPr="00CE1327">
        <w:rPr>
          <w:rFonts w:ascii="Times New Roman" w:hAnsi="Times New Roman" w:cs="Times New Roman"/>
          <w:sz w:val="24"/>
          <w:szCs w:val="24"/>
        </w:rPr>
        <w:t>O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CE1327">
        <w:rPr>
          <w:rFonts w:ascii="Times New Roman" w:hAnsi="Times New Roman" w:cs="Times New Roman"/>
          <w:sz w:val="24"/>
          <w:szCs w:val="24"/>
        </w:rPr>
        <w:t xml:space="preserve">Na], </w:t>
      </w:r>
      <w:proofErr w:type="spellStart"/>
      <w:r w:rsidRPr="00CE1327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CE1327">
        <w:rPr>
          <w:rFonts w:ascii="Times New Roman" w:hAnsi="Times New Roman" w:cs="Times New Roman"/>
          <w:sz w:val="24"/>
          <w:szCs w:val="24"/>
        </w:rPr>
        <w:t>. = 429.2617; found, 429.2615.</w:t>
      </w:r>
    </w:p>
    <w:p w:rsidR="009D0AC0" w:rsidRPr="00CE1327" w:rsidRDefault="009D0AC0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013EB" w:rsidRPr="00CE1327" w:rsidRDefault="009D0AC0" w:rsidP="006450DC">
      <w:pPr>
        <w:keepNext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6A075C38" wp14:editId="3769C54F">
            <wp:extent cx="6125509" cy="4151870"/>
            <wp:effectExtent l="0" t="0" r="8890" b="127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4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77" cy="423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AC0" w:rsidRPr="00CE1327" w:rsidRDefault="004F39D6" w:rsidP="006450DC">
      <w:pPr>
        <w:pStyle w:val="Caption"/>
        <w:spacing w:line="276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 S</w:t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Fig._S \* ARABIC </w:instrText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3B766D" w:rsidRPr="00CE132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</w:t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3013EB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HRMS of 7</w:t>
      </w:r>
      <w:r w:rsidR="003013EB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  <w:t>ketocholic acid</w:t>
      </w:r>
      <w:r w:rsidR="00E57E6A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9D0AC0" w:rsidRPr="00CE1327" w:rsidRDefault="009D0AC0" w:rsidP="006450D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13EB" w:rsidRPr="00CE1327" w:rsidRDefault="00E57E6A" w:rsidP="006450DC">
      <w:pPr>
        <w:keepNext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313054" cy="3900284"/>
            <wp:effectExtent l="0" t="0" r="190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" t="627" r="5945" b="1767"/>
                    <a:stretch/>
                  </pic:blipFill>
                  <pic:spPr bwMode="auto">
                    <a:xfrm>
                      <a:off x="0" y="0"/>
                      <a:ext cx="5318935" cy="39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AC0" w:rsidRPr="00CE1327" w:rsidRDefault="004F39D6" w:rsidP="006450DC">
      <w:pPr>
        <w:pStyle w:val="Caption"/>
        <w:spacing w:line="276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 S</w:t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Fig._S \* ARABIC </w:instrText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3B766D" w:rsidRPr="00CE132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4</w:t>
      </w:r>
      <w:r w:rsidR="005D4F7C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2683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3013EB"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</w:t>
      </w:r>
      <w:r w:rsidR="00032DC3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H NMR spectrum</w:t>
      </w:r>
      <w:r w:rsidR="00D17280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of 7-</w:t>
      </w:r>
      <w:r w:rsidR="003013EB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ketocholic acid (CD</w:t>
      </w:r>
      <w:r w:rsidR="00E57E6A"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3</w:t>
      </w:r>
      <w:r w:rsidR="00E57E6A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OD</w:t>
      </w:r>
      <w:r w:rsidR="003013EB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).</w:t>
      </w:r>
    </w:p>
    <w:p w:rsidR="001915AC" w:rsidRPr="00CE1327" w:rsidRDefault="001915AC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F1D64" w:rsidRPr="00CE1327" w:rsidRDefault="007915FD" w:rsidP="006450DC">
      <w:pPr>
        <w:pStyle w:val="Caption"/>
        <w:keepNext/>
        <w:spacing w:line="276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P</w:t>
      </w:r>
      <w:r w:rsidR="00813DCA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XRD analysis</w:t>
      </w:r>
    </w:p>
    <w:p w:rsidR="008B7A1A" w:rsidRPr="00CE1327" w:rsidRDefault="00156191" w:rsidP="00C44DB5">
      <w:pPr>
        <w:pStyle w:val="Caption"/>
        <w:keepNext/>
        <w:spacing w:line="276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Table S</w:t>
      </w:r>
      <w:r w:rsidR="004F39D6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4F39D6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Table_S \* ARABIC </w:instrText>
      </w:r>
      <w:r w:rsidR="004F39D6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F39D6" w:rsidRPr="00CE132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="004F39D6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4F39D6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</w:t>
      </w:r>
      <w:r w:rsidR="004F39D6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  <w:t xml:space="preserve">spacing values obtained from the powder XRD analysis of </w:t>
      </w:r>
      <w:r w:rsidR="002F1600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synthesized </w:t>
      </w:r>
      <w:r w:rsidR="004F39D6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MnO</w:t>
      </w:r>
      <w:r w:rsidR="004F39D6"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4F39D6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0"/>
        <w:gridCol w:w="2890"/>
        <w:gridCol w:w="2890"/>
      </w:tblGrid>
      <w:tr w:rsidR="00360F28" w:rsidRPr="00CE1327" w:rsidTr="00C44DB5">
        <w:trPr>
          <w:trHeight w:val="571"/>
        </w:trPr>
        <w:tc>
          <w:tcPr>
            <w:tcW w:w="2890" w:type="dxa"/>
            <w:tcBorders>
              <w:top w:val="single" w:sz="18" w:space="0" w:color="auto"/>
              <w:bottom w:val="single" w:sz="18" w:space="0" w:color="auto"/>
            </w:tcBorders>
          </w:tcPr>
          <w:p w:rsidR="00360F28" w:rsidRPr="00CE1327" w:rsidRDefault="00360F28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Peaks (</w:t>
            </w:r>
            <w:proofErr w:type="spellStart"/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hkl</w:t>
            </w:r>
            <w:proofErr w:type="spellEnd"/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90" w:type="dxa"/>
            <w:tcBorders>
              <w:top w:val="single" w:sz="18" w:space="0" w:color="auto"/>
              <w:bottom w:val="single" w:sz="18" w:space="0" w:color="auto"/>
            </w:tcBorders>
          </w:tcPr>
          <w:p w:rsidR="00360F28" w:rsidRPr="00CE1327" w:rsidRDefault="00C44DB5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2θ</w:t>
            </w:r>
            <w:r w:rsidR="00360F28" w:rsidRPr="00CE1327">
              <w:rPr>
                <w:rFonts w:ascii="Times New Roman" w:hAnsi="Times New Roman" w:cs="Times New Roman"/>
                <w:sz w:val="24"/>
                <w:szCs w:val="24"/>
              </w:rPr>
              <w:t xml:space="preserve"> (°)</w:t>
            </w:r>
          </w:p>
        </w:tc>
        <w:tc>
          <w:tcPr>
            <w:tcW w:w="2890" w:type="dxa"/>
            <w:tcBorders>
              <w:top w:val="single" w:sz="18" w:space="0" w:color="auto"/>
              <w:bottom w:val="single" w:sz="18" w:space="0" w:color="auto"/>
            </w:tcBorders>
          </w:tcPr>
          <w:p w:rsidR="00360F28" w:rsidRPr="00CE1327" w:rsidRDefault="00360F28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D (Å</w:t>
            </w:r>
            <w:r w:rsidR="00C44DB5" w:rsidRPr="00CE13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60F28" w:rsidRPr="00CE1327" w:rsidTr="00C44DB5">
        <w:trPr>
          <w:trHeight w:val="571"/>
        </w:trPr>
        <w:tc>
          <w:tcPr>
            <w:tcW w:w="2890" w:type="dxa"/>
            <w:tcBorders>
              <w:top w:val="single" w:sz="18" w:space="0" w:color="auto"/>
            </w:tcBorders>
          </w:tcPr>
          <w:p w:rsidR="00360F28" w:rsidRPr="00CE1327" w:rsidRDefault="00C44DB5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2890" w:type="dxa"/>
            <w:tcBorders>
              <w:top w:val="single" w:sz="18" w:space="0" w:color="auto"/>
            </w:tcBorders>
          </w:tcPr>
          <w:p w:rsidR="00360F28" w:rsidRPr="00CE1327" w:rsidRDefault="00C44DB5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2890" w:type="dxa"/>
            <w:tcBorders>
              <w:top w:val="single" w:sz="18" w:space="0" w:color="auto"/>
            </w:tcBorders>
          </w:tcPr>
          <w:p w:rsidR="00360F28" w:rsidRPr="00CE1327" w:rsidRDefault="00C44DB5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7.13</w:t>
            </w:r>
          </w:p>
        </w:tc>
      </w:tr>
      <w:tr w:rsidR="00360F28" w:rsidRPr="00CE1327" w:rsidTr="00C44DB5">
        <w:trPr>
          <w:trHeight w:val="553"/>
        </w:trPr>
        <w:tc>
          <w:tcPr>
            <w:tcW w:w="2890" w:type="dxa"/>
          </w:tcPr>
          <w:p w:rsidR="00360F28" w:rsidRPr="00CE1327" w:rsidRDefault="00C44DB5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2890" w:type="dxa"/>
          </w:tcPr>
          <w:p w:rsidR="00360F28" w:rsidRPr="00CE1327" w:rsidRDefault="00C44DB5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24.9</w:t>
            </w:r>
          </w:p>
        </w:tc>
        <w:tc>
          <w:tcPr>
            <w:tcW w:w="2890" w:type="dxa"/>
          </w:tcPr>
          <w:p w:rsidR="00360F28" w:rsidRPr="00CE1327" w:rsidRDefault="00C44DB5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3.57</w:t>
            </w:r>
          </w:p>
        </w:tc>
      </w:tr>
      <w:tr w:rsidR="00360F28" w:rsidRPr="00CE1327" w:rsidTr="00C44DB5">
        <w:trPr>
          <w:trHeight w:val="553"/>
        </w:trPr>
        <w:tc>
          <w:tcPr>
            <w:tcW w:w="2890" w:type="dxa"/>
          </w:tcPr>
          <w:p w:rsidR="00360F28" w:rsidRPr="00CE1327" w:rsidRDefault="00C44DB5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-111</w:t>
            </w:r>
          </w:p>
        </w:tc>
        <w:tc>
          <w:tcPr>
            <w:tcW w:w="2890" w:type="dxa"/>
          </w:tcPr>
          <w:p w:rsidR="00360F28" w:rsidRPr="00CE1327" w:rsidRDefault="00C44DB5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90" w:type="dxa"/>
          </w:tcPr>
          <w:p w:rsidR="00360F28" w:rsidRPr="00CE1327" w:rsidRDefault="00C44DB5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2.42</w:t>
            </w:r>
          </w:p>
        </w:tc>
      </w:tr>
      <w:tr w:rsidR="00360F28" w:rsidRPr="00CE1327" w:rsidTr="00C44DB5">
        <w:trPr>
          <w:trHeight w:val="553"/>
        </w:trPr>
        <w:tc>
          <w:tcPr>
            <w:tcW w:w="2890" w:type="dxa"/>
            <w:tcBorders>
              <w:bottom w:val="single" w:sz="18" w:space="0" w:color="auto"/>
            </w:tcBorders>
          </w:tcPr>
          <w:p w:rsidR="00360F28" w:rsidRPr="00CE1327" w:rsidRDefault="00C44DB5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2890" w:type="dxa"/>
            <w:tcBorders>
              <w:bottom w:val="single" w:sz="18" w:space="0" w:color="auto"/>
            </w:tcBorders>
          </w:tcPr>
          <w:p w:rsidR="00360F28" w:rsidRPr="00CE1327" w:rsidRDefault="00C44DB5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890" w:type="dxa"/>
            <w:tcBorders>
              <w:bottom w:val="single" w:sz="18" w:space="0" w:color="auto"/>
            </w:tcBorders>
          </w:tcPr>
          <w:p w:rsidR="00360F28" w:rsidRPr="00CE1327" w:rsidRDefault="00C44DB5" w:rsidP="00C44DB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</w:tr>
    </w:tbl>
    <w:p w:rsidR="0048754F" w:rsidRPr="00CE1327" w:rsidRDefault="0048754F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60F28" w:rsidRPr="00CE1327" w:rsidRDefault="00360F28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50DC" w:rsidRPr="00CE1327" w:rsidRDefault="006450DC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06A5D" w:rsidRPr="00CE1327" w:rsidRDefault="00006A5D" w:rsidP="00645185">
      <w:pPr>
        <w:keepNext/>
        <w:spacing w:line="276" w:lineRule="auto"/>
        <w:jc w:val="center"/>
        <w:rPr>
          <w:rFonts w:ascii="Times New Roman" w:hAnsi="Times New Roman" w:cs="Times New Roman"/>
        </w:rPr>
      </w:pPr>
      <w:bookmarkStart w:id="0" w:name="_GoBack"/>
      <w:r w:rsidRPr="00CE1327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4356505" cy="24030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77"/>
                    <a:stretch/>
                  </pic:blipFill>
                  <pic:spPr bwMode="auto">
                    <a:xfrm>
                      <a:off x="0" y="0"/>
                      <a:ext cx="4368487" cy="240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06A5D" w:rsidRPr="00CE1327" w:rsidRDefault="00006A5D" w:rsidP="002F1600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IN"/>
        </w:rPr>
      </w:pPr>
      <w:r w:rsidRPr="00CE132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Fig. </w:t>
      </w:r>
      <w:r w:rsidR="002F1600" w:rsidRPr="00CE132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S5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IN"/>
        </w:rPr>
        <w:t xml:space="preserve"> EDX of the HT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IN"/>
        </w:rPr>
        <w:noBreakHyphen/>
        <w:t>16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IN"/>
        </w:rPr>
        <w:noBreakHyphen/>
        <w:t>MnO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IN"/>
        </w:rPr>
        <w:t>2</w:t>
      </w:r>
    </w:p>
    <w:p w:rsidR="002F1600" w:rsidRPr="00CE1327" w:rsidRDefault="002F1600" w:rsidP="002F1600">
      <w:pPr>
        <w:rPr>
          <w:rFonts w:ascii="Times New Roman" w:hAnsi="Times New Roman" w:cs="Times New Roman"/>
          <w:lang w:val="en-IN"/>
        </w:rPr>
      </w:pPr>
    </w:p>
    <w:p w:rsidR="00006A5D" w:rsidRPr="00CE1327" w:rsidRDefault="00006A5D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22683D" w:rsidRPr="00CE1327" w:rsidRDefault="0022683D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>Charge determination on HT-16-MnO</w:t>
      </w:r>
      <w:r w:rsidRPr="00CE132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:rsidR="0022683D" w:rsidRPr="00CE1327" w:rsidRDefault="0022683D" w:rsidP="006450D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D8CC417" wp14:editId="5C4B819E">
            <wp:extent cx="4774455" cy="3262183"/>
            <wp:effectExtent l="0" t="0" r="7620" b="0"/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14" cy="329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3D" w:rsidRPr="00CE1327" w:rsidRDefault="00456A03" w:rsidP="006450DC">
      <w:pPr>
        <w:pStyle w:val="Caption"/>
        <w:spacing w:line="276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 S6</w:t>
      </w:r>
      <w:r w:rsidR="0022683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Zeta potential of the prepared HT-16-MnO</w:t>
      </w:r>
      <w:r w:rsidR="0022683D"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22683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showing negative charge</w:t>
      </w:r>
      <w:r w:rsidR="009B20C8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(-53.1 mV)</w:t>
      </w:r>
      <w:r w:rsidR="0022683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on the surface.</w:t>
      </w:r>
    </w:p>
    <w:p w:rsidR="00BB5C6D" w:rsidRPr="00CE1327" w:rsidRDefault="00BB5C6D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44C17" w:rsidRPr="00CE1327" w:rsidRDefault="00944C17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44C17" w:rsidRPr="00CE1327" w:rsidRDefault="00944C17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7939" w:rsidRPr="00CE1327" w:rsidRDefault="00897939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7939" w:rsidRPr="00CE1327" w:rsidRDefault="00897939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lastRenderedPageBreak/>
        <w:t>HRTEM of RT-9-MnO</w:t>
      </w:r>
      <w:r w:rsidRPr="00CE132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:rsidR="00897939" w:rsidRPr="00CE1327" w:rsidRDefault="00897939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944C17" w:rsidRPr="00CE1327" w:rsidRDefault="00944C17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The much lower surface area for this sample might be due to agglomeration of material observed</w:t>
      </w:r>
      <w:r w:rsidR="00E5756F" w:rsidRPr="00CE1327">
        <w:rPr>
          <w:rFonts w:ascii="Times New Roman" w:hAnsi="Times New Roman" w:cs="Times New Roman"/>
          <w:sz w:val="24"/>
          <w:szCs w:val="24"/>
        </w:rPr>
        <w:t xml:space="preserve"> in the TEM imaging</w:t>
      </w:r>
      <w:r w:rsidRPr="00CE132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44C17" w:rsidRPr="00CE1327" w:rsidRDefault="00944C17" w:rsidP="00944C17">
      <w:pPr>
        <w:keepNext/>
        <w:rPr>
          <w:rFonts w:ascii="Times New Roman" w:hAnsi="Times New Roman" w:cs="Times New Roman"/>
        </w:rPr>
      </w:pPr>
      <w:r w:rsidRPr="00CE1327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509B5A0" wp14:editId="608976C4">
            <wp:extent cx="5731510" cy="2097359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9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17" w:rsidRPr="00CE1327" w:rsidRDefault="00944C17" w:rsidP="00944C17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Fig. S7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HRTEM image of the RT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noBreakHyphen/>
        <w:t>9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noBreakHyphen/>
        <w:t>MnO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</w:rPr>
        <w:t>2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showing agglomerated morphology.</w:t>
      </w:r>
    </w:p>
    <w:p w:rsidR="00944C17" w:rsidRPr="00CE1327" w:rsidRDefault="00944C17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44C17" w:rsidRPr="00CE1327" w:rsidRDefault="00944C17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44C17" w:rsidRPr="00CE1327" w:rsidRDefault="00944C17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D4F7C" w:rsidRPr="00CE1327" w:rsidRDefault="00B316D0" w:rsidP="006450DC">
      <w:pPr>
        <w:keepNext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6059B559">
            <wp:extent cx="6376232" cy="267236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074" cy="269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A1A" w:rsidRPr="00CE1327" w:rsidRDefault="00813DCA" w:rsidP="006450DC">
      <w:pPr>
        <w:pStyle w:val="Caption"/>
        <w:spacing w:line="276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 S</w:t>
      </w:r>
      <w:r w:rsidR="00944C17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8</w:t>
      </w:r>
      <w:r w:rsidR="005D4F7C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(a) UV-Vis spectra and molecular structure of methylene blue (MB). (b)</w:t>
      </w:r>
      <w:r w:rsidR="009813E8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UV-Vis spectra and molecular structure of Rhodamine 6G (Rh6G).</w:t>
      </w:r>
    </w:p>
    <w:p w:rsidR="006E74C2" w:rsidRPr="00CE1327" w:rsidRDefault="006E74C2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F1D64" w:rsidRPr="00CE1327" w:rsidRDefault="008F1D64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50DC" w:rsidRPr="00CE1327" w:rsidRDefault="006450DC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55FE5" w:rsidRPr="00CE1327" w:rsidRDefault="00155FE5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55FE5" w:rsidRPr="00CE1327" w:rsidRDefault="00155FE5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55FE5" w:rsidRPr="00CE1327" w:rsidRDefault="00155FE5" w:rsidP="00155FE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Table S2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CE1327">
        <w:rPr>
          <w:rFonts w:ascii="Times New Roman" w:hAnsi="Times New Roman" w:cs="Times New Roman"/>
        </w:rPr>
        <w:t>Reported MB adsorption capacity and BET surface areas of various synthesized MnO</w:t>
      </w:r>
      <w:r w:rsidRPr="00CE1327">
        <w:rPr>
          <w:rFonts w:ascii="Times New Roman" w:hAnsi="Times New Roman" w:cs="Times New Roman"/>
          <w:vertAlign w:val="subscript"/>
        </w:rPr>
        <w:t>2</w:t>
      </w:r>
      <w:r w:rsidRPr="00CE1327">
        <w:rPr>
          <w:rFonts w:ascii="Times New Roman" w:hAnsi="Times New Roman" w:cs="Times New Roman"/>
        </w:rPr>
        <w:t>.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694"/>
        <w:gridCol w:w="2268"/>
        <w:gridCol w:w="1842"/>
      </w:tblGrid>
      <w:tr w:rsidR="00155FE5" w:rsidRPr="00CE1327" w:rsidTr="004C7F96">
        <w:tc>
          <w:tcPr>
            <w:tcW w:w="2263" w:type="dxa"/>
            <w:tcBorders>
              <w:top w:val="single" w:sz="12" w:space="0" w:color="auto"/>
              <w:bottom w:val="single" w:sz="12" w:space="0" w:color="auto"/>
            </w:tcBorders>
          </w:tcPr>
          <w:p w:rsidR="00155FE5" w:rsidRPr="00CE1327" w:rsidRDefault="00155FE5" w:rsidP="004C7F9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Material used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</w:tcPr>
          <w:p w:rsidR="00155FE5" w:rsidRPr="00CE1327" w:rsidRDefault="00155FE5" w:rsidP="004C7F9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 xml:space="preserve">MB adsorption,  </w:t>
            </w:r>
            <w:proofErr w:type="spellStart"/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CE13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 w:rsidRPr="00CE1327">
              <w:rPr>
                <w:rFonts w:ascii="Times New Roman" w:hAnsi="Times New Roman" w:cs="Times New Roman"/>
                <w:sz w:val="24"/>
                <w:szCs w:val="24"/>
              </w:rPr>
              <w:t xml:space="preserve"> (mg/g)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</w:tcPr>
          <w:p w:rsidR="00155FE5" w:rsidRPr="00CE1327" w:rsidRDefault="00155FE5" w:rsidP="004C7F9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Surface area (m</w:t>
            </w:r>
            <w:r w:rsidRPr="00CE13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13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155FE5" w:rsidRPr="00CE1327" w:rsidRDefault="00155FE5" w:rsidP="004C7F9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</w:p>
        </w:tc>
      </w:tr>
      <w:tr w:rsidR="00155FE5" w:rsidRPr="00CE1327" w:rsidTr="004C7F96">
        <w:tc>
          <w:tcPr>
            <w:tcW w:w="2263" w:type="dxa"/>
            <w:tcBorders>
              <w:top w:val="single" w:sz="12" w:space="0" w:color="auto"/>
            </w:tcBorders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β-MnO</w:t>
            </w:r>
            <w:r w:rsidRPr="00CE13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694" w:type="dxa"/>
            <w:tcBorders>
              <w:top w:val="single" w:sz="12" w:space="0" w:color="auto"/>
            </w:tcBorders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Not measured</w: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:rsidR="00155FE5" w:rsidRPr="00CE1327" w:rsidRDefault="00503367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noProof/>
                <w:sz w:val="24"/>
                <w:szCs w:val="24"/>
              </w:rPr>
              <w:t>[</w:t>
            </w:r>
            <w:r w:rsidR="00155FE5" w:rsidRPr="00CE1327">
              <w:rPr>
                <w:rStyle w:val="EndnoteReference"/>
                <w:rFonts w:ascii="Times New Roman" w:hAnsi="Times New Roman" w:cs="Times New Roman"/>
                <w:noProof/>
                <w:sz w:val="24"/>
                <w:szCs w:val="24"/>
                <w:vertAlign w:val="baseline"/>
              </w:rPr>
              <w:endnoteReference w:id="1"/>
            </w:r>
            <w:r w:rsidRPr="00CE1327">
              <w:rPr>
                <w:rFonts w:ascii="Times New Roman" w:hAnsi="Times New Roman" w:cs="Times New Roman"/>
                <w:noProof/>
                <w:sz w:val="24"/>
                <w:szCs w:val="24"/>
              </w:rPr>
              <w:t>]</w:t>
            </w:r>
          </w:p>
        </w:tc>
      </w:tr>
      <w:tr w:rsidR="00155FE5" w:rsidRPr="00CE1327" w:rsidTr="004C7F96">
        <w:tc>
          <w:tcPr>
            <w:tcW w:w="2263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MnO</w:t>
            </w:r>
            <w:r w:rsidRPr="00CE13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694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268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Not measured</w:t>
            </w:r>
          </w:p>
        </w:tc>
        <w:tc>
          <w:tcPr>
            <w:tcW w:w="1842" w:type="dxa"/>
          </w:tcPr>
          <w:p w:rsidR="00155FE5" w:rsidRPr="00CE1327" w:rsidRDefault="00503367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155FE5" w:rsidRPr="00CE1327">
              <w:rPr>
                <w:rStyle w:val="EndnoteReference"/>
                <w:rFonts w:ascii="Times New Roman" w:hAnsi="Times New Roman" w:cs="Times New Roman"/>
                <w:sz w:val="24"/>
                <w:szCs w:val="24"/>
                <w:vertAlign w:val="baseline"/>
              </w:rPr>
              <w:endnoteReference w:id="2"/>
            </w: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155FE5" w:rsidRPr="00CE1327" w:rsidTr="004C7F96">
        <w:tc>
          <w:tcPr>
            <w:tcW w:w="2263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MnO</w:t>
            </w: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  <w:vertAlign w:val="subscript"/>
              </w:rPr>
              <w:t xml:space="preserve">2 </w:t>
            </w:r>
            <w:proofErr w:type="spellStart"/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nanocorals</w:t>
            </w:r>
            <w:proofErr w:type="spellEnd"/>
          </w:p>
        </w:tc>
        <w:tc>
          <w:tcPr>
            <w:tcW w:w="2694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41.26</w:t>
            </w:r>
          </w:p>
        </w:tc>
        <w:tc>
          <w:tcPr>
            <w:tcW w:w="2268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168.9</w:t>
            </w:r>
          </w:p>
        </w:tc>
        <w:tc>
          <w:tcPr>
            <w:tcW w:w="1842" w:type="dxa"/>
          </w:tcPr>
          <w:p w:rsidR="00155FE5" w:rsidRPr="00CE1327" w:rsidRDefault="00503367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[</w:t>
            </w:r>
            <w:r w:rsidR="00155FE5" w:rsidRPr="00CE1327">
              <w:rPr>
                <w:rStyle w:val="EndnoteReference"/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baseline"/>
              </w:rPr>
              <w:endnoteReference w:id="3"/>
            </w:r>
            <w:r w:rsidRPr="00CE13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</w:t>
            </w:r>
          </w:p>
        </w:tc>
      </w:tr>
      <w:tr w:rsidR="00155FE5" w:rsidRPr="00CE1327" w:rsidTr="004C7F96">
        <w:tc>
          <w:tcPr>
            <w:tcW w:w="2263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Layered MnO2</w:t>
            </w:r>
          </w:p>
        </w:tc>
        <w:tc>
          <w:tcPr>
            <w:tcW w:w="2694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68.4</w:t>
            </w:r>
          </w:p>
        </w:tc>
        <w:tc>
          <w:tcPr>
            <w:tcW w:w="2268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53.8</w:t>
            </w:r>
          </w:p>
        </w:tc>
        <w:tc>
          <w:tcPr>
            <w:tcW w:w="1842" w:type="dxa"/>
          </w:tcPr>
          <w:p w:rsidR="00155FE5" w:rsidRPr="00CE1327" w:rsidRDefault="00503367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155FE5" w:rsidRPr="00CE1327">
              <w:rPr>
                <w:rStyle w:val="EndnoteReference"/>
                <w:rFonts w:ascii="Times New Roman" w:hAnsi="Times New Roman" w:cs="Times New Roman"/>
                <w:sz w:val="24"/>
                <w:szCs w:val="24"/>
                <w:vertAlign w:val="baseline"/>
              </w:rPr>
              <w:endnoteReference w:id="4"/>
            </w: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155FE5" w:rsidRPr="00CE1327" w:rsidTr="004C7F96">
        <w:tc>
          <w:tcPr>
            <w:tcW w:w="2263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γ-MnO</w:t>
            </w: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694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121.2</w:t>
            </w:r>
          </w:p>
        </w:tc>
        <w:tc>
          <w:tcPr>
            <w:tcW w:w="2268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Not measured</w:t>
            </w:r>
          </w:p>
        </w:tc>
        <w:tc>
          <w:tcPr>
            <w:tcW w:w="1842" w:type="dxa"/>
          </w:tcPr>
          <w:p w:rsidR="00155FE5" w:rsidRPr="00CE1327" w:rsidRDefault="00503367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387832" w:rsidRPr="00CE1327">
              <w:rPr>
                <w:rStyle w:val="EndnoteReference"/>
                <w:rFonts w:ascii="Times New Roman" w:hAnsi="Times New Roman" w:cs="Times New Roman"/>
                <w:sz w:val="24"/>
                <w:szCs w:val="24"/>
                <w:vertAlign w:val="baseline"/>
              </w:rPr>
              <w:endnoteReference w:id="5"/>
            </w: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155FE5" w:rsidRPr="00CE1327" w:rsidTr="004C7F96">
        <w:tc>
          <w:tcPr>
            <w:tcW w:w="2263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γ-MnO</w:t>
            </w: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694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8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842" w:type="dxa"/>
          </w:tcPr>
          <w:p w:rsidR="00155FE5" w:rsidRPr="00CE1327" w:rsidRDefault="00503367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387832" w:rsidRPr="00CE1327">
              <w:rPr>
                <w:rStyle w:val="EndnoteReference"/>
                <w:rFonts w:ascii="Times New Roman" w:hAnsi="Times New Roman" w:cs="Times New Roman"/>
                <w:sz w:val="24"/>
                <w:szCs w:val="24"/>
                <w:vertAlign w:val="baseline"/>
              </w:rPr>
              <w:endnoteReference w:id="6"/>
            </w: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155FE5" w:rsidRPr="00CE1327" w:rsidTr="004C7F96">
        <w:tc>
          <w:tcPr>
            <w:tcW w:w="2263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MnO</w:t>
            </w: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nanosheets</w:t>
            </w:r>
            <w:proofErr w:type="spellEnd"/>
          </w:p>
        </w:tc>
        <w:tc>
          <w:tcPr>
            <w:tcW w:w="2694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842" w:type="dxa"/>
          </w:tcPr>
          <w:p w:rsidR="00155FE5" w:rsidRPr="00CE1327" w:rsidRDefault="00503367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387832" w:rsidRPr="00CE1327">
              <w:rPr>
                <w:rStyle w:val="EndnoteReference"/>
                <w:rFonts w:ascii="Times New Roman" w:hAnsi="Times New Roman" w:cs="Times New Roman"/>
                <w:sz w:val="24"/>
                <w:szCs w:val="24"/>
                <w:vertAlign w:val="baseline"/>
              </w:rPr>
              <w:endnoteReference w:id="7"/>
            </w: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155FE5" w:rsidRPr="00CE1327" w:rsidTr="004C7F96">
        <w:tc>
          <w:tcPr>
            <w:tcW w:w="2263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γ-MnO</w:t>
            </w: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694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42" w:type="dxa"/>
          </w:tcPr>
          <w:p w:rsidR="00155FE5" w:rsidRPr="00CE1327" w:rsidRDefault="00503367" w:rsidP="004C7F96">
            <w:pPr>
              <w:shd w:val="clear" w:color="auto" w:fill="FFFFFF"/>
              <w:spacing w:before="100" w:beforeAutospacing="1" w:after="100" w:afterAutospacing="1" w:line="48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en-IN"/>
              </w:rPr>
            </w:pPr>
            <w:r w:rsidRPr="00CE132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en-IN"/>
              </w:rPr>
              <w:t>[</w:t>
            </w:r>
            <w:r w:rsidR="00387832" w:rsidRPr="00CE1327">
              <w:rPr>
                <w:rStyle w:val="EndnoteReference"/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vertAlign w:val="baseline"/>
                <w:lang w:eastAsia="en-IN"/>
              </w:rPr>
              <w:endnoteReference w:id="8"/>
            </w:r>
            <w:r w:rsidRPr="00CE132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en-IN"/>
              </w:rPr>
              <w:t>]</w:t>
            </w:r>
          </w:p>
        </w:tc>
      </w:tr>
      <w:tr w:rsidR="00155FE5" w:rsidRPr="00CE1327" w:rsidTr="004C7F96">
        <w:tc>
          <w:tcPr>
            <w:tcW w:w="2263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δ-MnO</w:t>
            </w: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694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268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842" w:type="dxa"/>
          </w:tcPr>
          <w:p w:rsidR="00155FE5" w:rsidRPr="00CE1327" w:rsidRDefault="00503367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[</w:t>
            </w:r>
            <w:r w:rsidR="00387832" w:rsidRPr="00CE1327">
              <w:rPr>
                <w:rStyle w:val="EndnoteReference"/>
                <w:rFonts w:ascii="Times New Roman" w:hAnsi="Times New Roman" w:cs="Times New Roman"/>
                <w:color w:val="231F20"/>
                <w:sz w:val="24"/>
                <w:szCs w:val="24"/>
                <w:vertAlign w:val="baseline"/>
              </w:rPr>
              <w:endnoteReference w:id="9"/>
            </w: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]</w:t>
            </w:r>
          </w:p>
        </w:tc>
      </w:tr>
      <w:tr w:rsidR="00155FE5" w:rsidRPr="00CE1327" w:rsidTr="004C7F96">
        <w:tc>
          <w:tcPr>
            <w:tcW w:w="2263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δ-MnO</w:t>
            </w: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694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2268" w:type="dxa"/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842" w:type="dxa"/>
          </w:tcPr>
          <w:p w:rsidR="00155FE5" w:rsidRPr="00CE1327" w:rsidRDefault="00387832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Our method</w:t>
            </w:r>
          </w:p>
        </w:tc>
      </w:tr>
      <w:tr w:rsidR="00155FE5" w:rsidRPr="00CE1327" w:rsidTr="004C7F96">
        <w:tc>
          <w:tcPr>
            <w:tcW w:w="2263" w:type="dxa"/>
            <w:tcBorders>
              <w:bottom w:val="single" w:sz="12" w:space="0" w:color="auto"/>
            </w:tcBorders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MnO</w:t>
            </w: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  <w:r w:rsidRPr="00CE132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nanostructures</w:t>
            </w:r>
          </w:p>
        </w:tc>
        <w:tc>
          <w:tcPr>
            <w:tcW w:w="2694" w:type="dxa"/>
            <w:tcBorders>
              <w:bottom w:val="single" w:sz="12" w:space="0" w:color="auto"/>
            </w:tcBorders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273.9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:rsidR="00155FE5" w:rsidRPr="00CE1327" w:rsidRDefault="00155FE5" w:rsidP="004C7F9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7">
              <w:rPr>
                <w:rFonts w:ascii="Times New Roman" w:hAnsi="Times New Roman" w:cs="Times New Roman"/>
                <w:sz w:val="24"/>
                <w:szCs w:val="24"/>
              </w:rPr>
              <w:t>171.5</w: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:rsidR="00155FE5" w:rsidRPr="00CE1327" w:rsidRDefault="00503367" w:rsidP="004C7F96">
            <w:pPr>
              <w:pStyle w:val="Heading1"/>
              <w:spacing w:before="0" w:after="0" w:line="480" w:lineRule="auto"/>
              <w:jc w:val="center"/>
              <w:textAlignment w:val="baseline"/>
              <w:outlineLvl w:val="0"/>
              <w:rPr>
                <w:b w:val="0"/>
                <w:sz w:val="24"/>
                <w:szCs w:val="24"/>
              </w:rPr>
            </w:pPr>
            <w:r w:rsidRPr="00CE1327">
              <w:rPr>
                <w:b w:val="0"/>
                <w:sz w:val="24"/>
                <w:szCs w:val="24"/>
              </w:rPr>
              <w:t>[</w:t>
            </w:r>
            <w:r w:rsidR="00387832" w:rsidRPr="00CE1327">
              <w:rPr>
                <w:rStyle w:val="EndnoteReference"/>
                <w:b w:val="0"/>
                <w:sz w:val="24"/>
                <w:szCs w:val="24"/>
                <w:vertAlign w:val="baseline"/>
              </w:rPr>
              <w:endnoteReference w:id="10"/>
            </w:r>
            <w:r w:rsidRPr="00CE1327">
              <w:rPr>
                <w:b w:val="0"/>
                <w:sz w:val="24"/>
                <w:szCs w:val="24"/>
              </w:rPr>
              <w:t>]</w:t>
            </w:r>
          </w:p>
        </w:tc>
      </w:tr>
    </w:tbl>
    <w:p w:rsidR="00155FE5" w:rsidRPr="00CE1327" w:rsidRDefault="00155FE5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55FE5" w:rsidRPr="00CE1327" w:rsidRDefault="00155FE5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D5AED" w:rsidRPr="00CE1327" w:rsidRDefault="008F1D64" w:rsidP="006450D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>A</w:t>
      </w:r>
      <w:r w:rsidR="008B7A1A" w:rsidRPr="00CE1327">
        <w:rPr>
          <w:rFonts w:ascii="Times New Roman" w:hAnsi="Times New Roman" w:cs="Times New Roman"/>
          <w:b/>
          <w:sz w:val="24"/>
          <w:szCs w:val="24"/>
        </w:rPr>
        <w:t>ttempt</w:t>
      </w:r>
      <w:r w:rsidR="006E74C2" w:rsidRPr="00CE1327">
        <w:rPr>
          <w:rFonts w:ascii="Times New Roman" w:hAnsi="Times New Roman" w:cs="Times New Roman"/>
          <w:b/>
          <w:sz w:val="24"/>
          <w:szCs w:val="24"/>
        </w:rPr>
        <w:t xml:space="preserve">ed </w:t>
      </w:r>
      <w:r w:rsidRPr="00CE1327">
        <w:rPr>
          <w:rFonts w:ascii="Times New Roman" w:hAnsi="Times New Roman" w:cs="Times New Roman"/>
          <w:b/>
          <w:sz w:val="24"/>
          <w:szCs w:val="24"/>
        </w:rPr>
        <w:t>a</w:t>
      </w:r>
      <w:r w:rsidR="006E74C2" w:rsidRPr="00CE1327">
        <w:rPr>
          <w:rFonts w:ascii="Times New Roman" w:hAnsi="Times New Roman" w:cs="Times New Roman"/>
          <w:b/>
          <w:sz w:val="24"/>
          <w:szCs w:val="24"/>
        </w:rPr>
        <w:t>dsorption</w:t>
      </w:r>
      <w:r w:rsidR="008B7A1A" w:rsidRPr="00CE1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74C2" w:rsidRPr="00CE1327"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="008B7A1A" w:rsidRPr="00CE1327">
        <w:rPr>
          <w:rFonts w:ascii="Times New Roman" w:hAnsi="Times New Roman" w:cs="Times New Roman"/>
          <w:b/>
          <w:sz w:val="24"/>
          <w:szCs w:val="24"/>
        </w:rPr>
        <w:t>an anionic dye</w:t>
      </w:r>
    </w:p>
    <w:p w:rsidR="008B7A1A" w:rsidRPr="00CE1327" w:rsidRDefault="00ED5AED" w:rsidP="006450DC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>Methyl orange (MO) adsorption</w:t>
      </w:r>
      <w:r w:rsidRPr="00CE1327">
        <w:rPr>
          <w:rFonts w:ascii="Times New Roman" w:hAnsi="Times New Roman" w:cs="Times New Roman"/>
          <w:sz w:val="24"/>
          <w:szCs w:val="24"/>
        </w:rPr>
        <w:t>: MO solutions (10 mL of 10 mg/L, 3.06 mM) were stirred in t</w:t>
      </w:r>
      <w:r w:rsidR="007915FD" w:rsidRPr="00CE1327">
        <w:rPr>
          <w:rFonts w:ascii="Times New Roman" w:hAnsi="Times New Roman" w:cs="Times New Roman"/>
          <w:sz w:val="24"/>
          <w:szCs w:val="24"/>
        </w:rPr>
        <w:t>hree separate set up</w:t>
      </w:r>
      <w:r w:rsidR="00DC0641"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9B20C8" w:rsidRPr="00CE1327">
        <w:rPr>
          <w:rFonts w:ascii="Times New Roman" w:hAnsi="Times New Roman" w:cs="Times New Roman"/>
          <w:sz w:val="24"/>
          <w:szCs w:val="24"/>
        </w:rPr>
        <w:t>with 6 mg of</w:t>
      </w:r>
      <w:r w:rsidR="007915FD"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Pr="00CE1327">
        <w:rPr>
          <w:rFonts w:ascii="Times New Roman" w:hAnsi="Times New Roman" w:cs="Times New Roman"/>
          <w:sz w:val="24"/>
          <w:szCs w:val="24"/>
        </w:rPr>
        <w:t>HT-16-MnO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B20C8" w:rsidRPr="00CE1327">
        <w:rPr>
          <w:rFonts w:ascii="Times New Roman" w:hAnsi="Times New Roman" w:cs="Times New Roman"/>
          <w:sz w:val="24"/>
          <w:szCs w:val="24"/>
        </w:rPr>
        <w:t xml:space="preserve"> and commercial MnO</w:t>
      </w:r>
      <w:r w:rsidR="009B20C8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B20C8" w:rsidRPr="00CE1327">
        <w:rPr>
          <w:rFonts w:ascii="Times New Roman" w:hAnsi="Times New Roman" w:cs="Times New Roman"/>
          <w:sz w:val="24"/>
          <w:szCs w:val="24"/>
        </w:rPr>
        <w:t xml:space="preserve"> such as </w:t>
      </w:r>
      <w:r w:rsidR="00715A55" w:rsidRPr="00CE1327">
        <w:rPr>
          <w:rFonts w:ascii="Times New Roman" w:hAnsi="Times New Roman" w:cs="Times New Roman"/>
          <w:sz w:val="24"/>
          <w:szCs w:val="24"/>
        </w:rPr>
        <w:t>MnO</w:t>
      </w:r>
      <w:r w:rsidR="00715A55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15A55" w:rsidRPr="00CE1327">
        <w:rPr>
          <w:rFonts w:ascii="Times New Roman" w:hAnsi="Times New Roman" w:cs="Times New Roman"/>
          <w:sz w:val="24"/>
          <w:szCs w:val="24"/>
        </w:rPr>
        <w:t xml:space="preserve"> (TB)</w:t>
      </w:r>
      <w:r w:rsidR="00774249" w:rsidRPr="00CE132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C0641" w:rsidRPr="00CE1327">
        <w:rPr>
          <w:rFonts w:ascii="Times New Roman" w:hAnsi="Times New Roman" w:cs="Times New Roman"/>
          <w:sz w:val="24"/>
          <w:szCs w:val="24"/>
        </w:rPr>
        <w:t>and</w:t>
      </w:r>
      <w:r w:rsidR="007915FD"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715A55" w:rsidRPr="00CE1327">
        <w:rPr>
          <w:rFonts w:ascii="Times New Roman" w:hAnsi="Times New Roman" w:cs="Times New Roman"/>
          <w:sz w:val="24"/>
          <w:szCs w:val="24"/>
        </w:rPr>
        <w:t>MnO</w:t>
      </w:r>
      <w:r w:rsidR="00715A55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15A55" w:rsidRPr="00CE1327">
        <w:rPr>
          <w:rFonts w:ascii="Times New Roman" w:hAnsi="Times New Roman" w:cs="Times New Roman"/>
          <w:sz w:val="24"/>
          <w:szCs w:val="24"/>
        </w:rPr>
        <w:t xml:space="preserve"> (SA)</w:t>
      </w:r>
      <w:r w:rsidR="00774249"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Pr="00CE1327">
        <w:rPr>
          <w:rFonts w:ascii="Times New Roman" w:hAnsi="Times New Roman" w:cs="Times New Roman"/>
          <w:sz w:val="24"/>
          <w:szCs w:val="24"/>
        </w:rPr>
        <w:t>for 25 min at room temperature. The soluti</w:t>
      </w:r>
      <w:r w:rsidR="00DC0641" w:rsidRPr="00CE1327">
        <w:rPr>
          <w:rFonts w:ascii="Times New Roman" w:hAnsi="Times New Roman" w:cs="Times New Roman"/>
          <w:sz w:val="24"/>
          <w:szCs w:val="24"/>
        </w:rPr>
        <w:t xml:space="preserve">ons were filtered through </w:t>
      </w:r>
      <w:r w:rsidRPr="00CE1327">
        <w:rPr>
          <w:rFonts w:ascii="Times New Roman" w:hAnsi="Times New Roman" w:cs="Times New Roman"/>
          <w:sz w:val="24"/>
          <w:szCs w:val="24"/>
        </w:rPr>
        <w:t xml:space="preserve">0.2 </w:t>
      </w:r>
      <w:proofErr w:type="spellStart"/>
      <w:r w:rsidRPr="00CE132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CE1327">
        <w:rPr>
          <w:rFonts w:ascii="Times New Roman" w:hAnsi="Times New Roman" w:cs="Times New Roman"/>
          <w:sz w:val="24"/>
          <w:szCs w:val="24"/>
        </w:rPr>
        <w:t xml:space="preserve"> nylon membrane</w:t>
      </w:r>
      <w:r w:rsidR="00DC0641" w:rsidRPr="00CE1327">
        <w:rPr>
          <w:rFonts w:ascii="Times New Roman" w:hAnsi="Times New Roman" w:cs="Times New Roman"/>
          <w:sz w:val="24"/>
          <w:szCs w:val="24"/>
        </w:rPr>
        <w:t>s</w:t>
      </w:r>
      <w:r w:rsidRPr="00CE1327">
        <w:rPr>
          <w:rFonts w:ascii="Times New Roman" w:hAnsi="Times New Roman" w:cs="Times New Roman"/>
          <w:sz w:val="24"/>
          <w:szCs w:val="24"/>
        </w:rPr>
        <w:t xml:space="preserve"> and absorption spectra were reco</w:t>
      </w:r>
      <w:r w:rsidR="00DC0641" w:rsidRPr="00CE1327">
        <w:rPr>
          <w:rFonts w:ascii="Times New Roman" w:hAnsi="Times New Roman" w:cs="Times New Roman"/>
          <w:sz w:val="24"/>
          <w:szCs w:val="24"/>
        </w:rPr>
        <w:t>rded</w:t>
      </w:r>
      <w:r w:rsidR="006E74C2" w:rsidRPr="00CE1327">
        <w:rPr>
          <w:rFonts w:ascii="Times New Roman" w:hAnsi="Times New Roman" w:cs="Times New Roman"/>
          <w:sz w:val="24"/>
          <w:szCs w:val="24"/>
        </w:rPr>
        <w:t xml:space="preserve"> (</w:t>
      </w:r>
      <w:r w:rsidR="006E74C2" w:rsidRPr="00CE1327">
        <w:rPr>
          <w:rFonts w:ascii="Times New Roman" w:hAnsi="Times New Roman" w:cs="Times New Roman"/>
          <w:b/>
          <w:sz w:val="24"/>
          <w:szCs w:val="24"/>
        </w:rPr>
        <w:t>Fig. S7 a</w:t>
      </w:r>
      <w:r w:rsidR="006E74C2" w:rsidRPr="00CE1327">
        <w:rPr>
          <w:rFonts w:ascii="Times New Roman" w:hAnsi="Times New Roman" w:cs="Times New Roman"/>
          <w:sz w:val="24"/>
          <w:szCs w:val="24"/>
        </w:rPr>
        <w:t>)</w:t>
      </w:r>
      <w:r w:rsidR="00DC0641" w:rsidRPr="00CE1327">
        <w:rPr>
          <w:rFonts w:ascii="Times New Roman" w:hAnsi="Times New Roman" w:cs="Times New Roman"/>
          <w:sz w:val="24"/>
          <w:szCs w:val="24"/>
        </w:rPr>
        <w:t xml:space="preserve">. Removal efficiency for </w:t>
      </w:r>
      <w:r w:rsidR="00715A55" w:rsidRPr="00CE1327">
        <w:rPr>
          <w:rFonts w:ascii="Times New Roman" w:hAnsi="Times New Roman" w:cs="Times New Roman"/>
          <w:sz w:val="24"/>
          <w:szCs w:val="24"/>
        </w:rPr>
        <w:t>MnO</w:t>
      </w:r>
      <w:r w:rsidR="00715A55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15A55" w:rsidRPr="00CE1327">
        <w:rPr>
          <w:rFonts w:ascii="Times New Roman" w:hAnsi="Times New Roman" w:cs="Times New Roman"/>
          <w:sz w:val="24"/>
          <w:szCs w:val="24"/>
        </w:rPr>
        <w:t xml:space="preserve"> (TB)</w:t>
      </w:r>
      <w:r w:rsidRPr="00CE1327">
        <w:rPr>
          <w:rFonts w:ascii="Times New Roman" w:hAnsi="Times New Roman" w:cs="Times New Roman"/>
          <w:sz w:val="24"/>
          <w:szCs w:val="24"/>
        </w:rPr>
        <w:t xml:space="preserve">, </w:t>
      </w:r>
      <w:r w:rsidR="00715A55" w:rsidRPr="00CE1327">
        <w:rPr>
          <w:rFonts w:ascii="Times New Roman" w:hAnsi="Times New Roman" w:cs="Times New Roman"/>
          <w:sz w:val="24"/>
          <w:szCs w:val="24"/>
        </w:rPr>
        <w:t>MnO</w:t>
      </w:r>
      <w:r w:rsidR="00715A55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15A55" w:rsidRPr="00CE1327">
        <w:rPr>
          <w:rFonts w:ascii="Times New Roman" w:hAnsi="Times New Roman" w:cs="Times New Roman"/>
          <w:sz w:val="24"/>
          <w:szCs w:val="24"/>
        </w:rPr>
        <w:t xml:space="preserve"> (SA)</w:t>
      </w:r>
      <w:r w:rsidRPr="00CE1327">
        <w:rPr>
          <w:rFonts w:ascii="Times New Roman" w:hAnsi="Times New Roman" w:cs="Times New Roman"/>
          <w:sz w:val="24"/>
          <w:szCs w:val="24"/>
        </w:rPr>
        <w:t xml:space="preserve"> and HT</w:t>
      </w:r>
      <w:r w:rsidRPr="00CE1327">
        <w:rPr>
          <w:rFonts w:ascii="Times New Roman" w:hAnsi="Times New Roman" w:cs="Times New Roman"/>
          <w:sz w:val="24"/>
          <w:szCs w:val="24"/>
        </w:rPr>
        <w:noBreakHyphen/>
        <w:t>16-MnO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1327">
        <w:rPr>
          <w:rFonts w:ascii="Times New Roman" w:hAnsi="Times New Roman" w:cs="Times New Roman"/>
          <w:sz w:val="24"/>
          <w:szCs w:val="24"/>
        </w:rPr>
        <w:t xml:space="preserve"> were 6%</w:t>
      </w:r>
      <w:r w:rsidRPr="00CE1327">
        <w:rPr>
          <w:rFonts w:ascii="Times New Roman" w:hAnsi="Times New Roman" w:cs="Times New Roman"/>
          <w:noProof/>
          <w:sz w:val="24"/>
          <w:szCs w:val="24"/>
        </w:rPr>
        <w:t>,</w:t>
      </w:r>
      <w:r w:rsidRPr="00CE1327">
        <w:rPr>
          <w:rFonts w:ascii="Times New Roman" w:hAnsi="Times New Roman" w:cs="Times New Roman"/>
          <w:sz w:val="24"/>
          <w:szCs w:val="24"/>
        </w:rPr>
        <w:t xml:space="preserve"> 8%, and 0% respectively.</w:t>
      </w:r>
      <w:r w:rsidR="001F24BD" w:rsidRPr="00CE132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C0641" w:rsidRPr="00CE1327">
        <w:rPr>
          <w:rFonts w:ascii="Times New Roman" w:hAnsi="Times New Roman" w:cs="Times New Roman"/>
          <w:noProof/>
          <w:sz w:val="24"/>
          <w:szCs w:val="24"/>
        </w:rPr>
        <w:t>Additionally,</w:t>
      </w:r>
      <w:r w:rsidR="001F24BD" w:rsidRPr="00CE1327">
        <w:rPr>
          <w:rFonts w:ascii="Times New Roman" w:hAnsi="Times New Roman" w:cs="Times New Roman"/>
          <w:noProof/>
          <w:sz w:val="24"/>
          <w:szCs w:val="24"/>
        </w:rPr>
        <w:t xml:space="preserve"> an experiment with a mixture of anionic (MO) and cationic dye (MB) was carried out and selective adsorption of cationic dye from the aqueous solution was observed (</w:t>
      </w:r>
      <w:r w:rsidR="00DC0641" w:rsidRPr="00CE1327">
        <w:rPr>
          <w:rFonts w:ascii="Times New Roman" w:hAnsi="Times New Roman" w:cs="Times New Roman"/>
          <w:b/>
          <w:noProof/>
          <w:sz w:val="24"/>
          <w:szCs w:val="24"/>
        </w:rPr>
        <w:t>Fig </w:t>
      </w:r>
      <w:r w:rsidR="001F24BD" w:rsidRPr="00CE1327">
        <w:rPr>
          <w:rFonts w:ascii="Times New Roman" w:hAnsi="Times New Roman" w:cs="Times New Roman"/>
          <w:b/>
          <w:noProof/>
          <w:sz w:val="24"/>
          <w:szCs w:val="24"/>
        </w:rPr>
        <w:t>S7 c</w:t>
      </w:r>
      <w:r w:rsidR="001F24BD" w:rsidRPr="00CE1327">
        <w:rPr>
          <w:rFonts w:ascii="Times New Roman" w:hAnsi="Times New Roman" w:cs="Times New Roman"/>
          <w:noProof/>
          <w:sz w:val="24"/>
          <w:szCs w:val="24"/>
        </w:rPr>
        <w:t>).</w:t>
      </w:r>
    </w:p>
    <w:p w:rsidR="00A32DE3" w:rsidRPr="00CE1327" w:rsidRDefault="004A66B2" w:rsidP="006450DC">
      <w:pPr>
        <w:keepNext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4E60AF4">
            <wp:extent cx="5689144" cy="46166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72" cy="4622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3C1" w:rsidRPr="00CE1327" w:rsidRDefault="00A32DE3" w:rsidP="00A95F9C">
      <w:pPr>
        <w:pStyle w:val="Caption"/>
        <w:spacing w:line="276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 S</w:t>
      </w:r>
      <w:r w:rsidR="00E5756F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9</w:t>
      </w: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(</w:t>
      </w: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a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) UV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  <w:t>Vis spectra of methyl orange (MO</w:t>
      </w:r>
      <w:r w:rsidR="008360AB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, 10 mg/L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) after treatment with various sources of MnO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</w:t>
      </w: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b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) Absorption spectra of </w:t>
      </w:r>
      <w:r w:rsidR="00610957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mixed MO and MB dye solution (5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mg/L) before and (</w:t>
      </w: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c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) HT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  <w:t>16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  <w:t>MnO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6B141B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treatment.</w:t>
      </w:r>
    </w:p>
    <w:p w:rsidR="002E53C1" w:rsidRPr="00CE1327" w:rsidRDefault="002E53C1" w:rsidP="006450D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>Kinetic models for the adsorption of dyes</w:t>
      </w:r>
    </w:p>
    <w:p w:rsidR="00551FB2" w:rsidRPr="00CE1327" w:rsidRDefault="00CF0C1D" w:rsidP="006450D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 xml:space="preserve">The kinetics of MB and Rh6G adsorption were also studied using pseudo-first order and </w:t>
      </w:r>
      <w:proofErr w:type="spellStart"/>
      <w:r w:rsidRPr="00CE1327">
        <w:rPr>
          <w:rFonts w:ascii="Times New Roman" w:hAnsi="Times New Roman" w:cs="Times New Roman"/>
          <w:sz w:val="24"/>
          <w:szCs w:val="24"/>
        </w:rPr>
        <w:t>intraparticle</w:t>
      </w:r>
      <w:proofErr w:type="spellEnd"/>
      <w:r w:rsidRPr="00CE1327">
        <w:rPr>
          <w:rFonts w:ascii="Times New Roman" w:hAnsi="Times New Roman" w:cs="Times New Roman"/>
          <w:sz w:val="24"/>
          <w:szCs w:val="24"/>
        </w:rPr>
        <w:t xml:space="preserve"> diffusion. The linear form of the pseudo-first order and </w:t>
      </w:r>
      <w:proofErr w:type="spellStart"/>
      <w:r w:rsidRPr="00CE1327">
        <w:rPr>
          <w:rFonts w:ascii="Times New Roman" w:hAnsi="Times New Roman" w:cs="Times New Roman"/>
          <w:sz w:val="24"/>
          <w:szCs w:val="24"/>
        </w:rPr>
        <w:t>intraparticle</w:t>
      </w:r>
      <w:proofErr w:type="spellEnd"/>
      <w:r w:rsidRPr="00CE1327">
        <w:rPr>
          <w:rFonts w:ascii="Times New Roman" w:hAnsi="Times New Roman" w:cs="Times New Roman"/>
          <w:sz w:val="24"/>
          <w:szCs w:val="24"/>
        </w:rPr>
        <w:t xml:space="preserve"> diffusion are expressed in the </w:t>
      </w:r>
      <w:proofErr w:type="spellStart"/>
      <w:r w:rsidRPr="00CE1327">
        <w:rPr>
          <w:rFonts w:ascii="Times New Roman" w:hAnsi="Times New Roman" w:cs="Times New Roman"/>
          <w:sz w:val="24"/>
          <w:szCs w:val="24"/>
        </w:rPr>
        <w:t>Eq</w:t>
      </w:r>
      <w:proofErr w:type="spellEnd"/>
      <w:r w:rsidR="00551FB2" w:rsidRPr="00CE1327">
        <w:rPr>
          <w:rFonts w:ascii="Times New Roman" w:hAnsi="Times New Roman" w:cs="Times New Roman"/>
          <w:sz w:val="24"/>
          <w:szCs w:val="24"/>
        </w:rPr>
        <w:t xml:space="preserve"> (1)</w:t>
      </w:r>
      <w:r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551FB2" w:rsidRPr="00CE1327">
        <w:rPr>
          <w:rFonts w:ascii="Times New Roman" w:hAnsi="Times New Roman" w:cs="Times New Roman"/>
          <w:sz w:val="24"/>
          <w:szCs w:val="24"/>
        </w:rPr>
        <w:t>and (2</w:t>
      </w:r>
      <w:r w:rsidRPr="00CE1327">
        <w:rPr>
          <w:rFonts w:ascii="Times New Roman" w:hAnsi="Times New Roman" w:cs="Times New Roman"/>
          <w:sz w:val="24"/>
          <w:szCs w:val="24"/>
        </w:rPr>
        <w:t>)</w:t>
      </w:r>
    </w:p>
    <w:p w:rsidR="006450DC" w:rsidRPr="00CE1327" w:rsidRDefault="00551FB2" w:rsidP="00551FB2">
      <w:pPr>
        <w:spacing w:line="276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327">
        <w:rPr>
          <w:rFonts w:ascii="Times New Roman" w:eastAsiaTheme="minorEastAsia" w:hAnsi="Times New Roman" w:cs="Times New Roman"/>
        </w:rPr>
        <w:t xml:space="preserve">  </w:t>
      </w:r>
      <m:oMath>
        <m:r>
          <w:rPr>
            <w:rFonts w:ascii="Cambria Math" w:hAnsi="Cambria Math" w:cs="Times New Roman"/>
          </w:rPr>
          <m:t>log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</w:rPr>
                  <m:t>e</m:t>
                </m:r>
              </m:sub>
            </m:sSub>
            <m:r>
              <w:rPr>
                <w:rFonts w:ascii="Cambria Math" w:hAnsi="Cambria Math" w:cs="Times New Roman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</w:rPr>
                  <m:t>t</m:t>
                </m:r>
              </m:sub>
            </m:sSub>
          </m:e>
        </m:d>
        <m:r>
          <w:rPr>
            <w:rFonts w:ascii="Cambria Math" w:hAnsi="Cambria Math" w:cs="Times New Roman"/>
          </w:rPr>
          <m:t>=log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q</m:t>
            </m:r>
          </m:e>
          <m:sub>
            <m:r>
              <w:rPr>
                <w:rFonts w:ascii="Cambria Math" w:hAnsi="Cambria Math" w:cs="Times New Roman"/>
              </w:rPr>
              <m:t>e</m:t>
            </m:r>
          </m:sub>
        </m:sSub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2.303</m:t>
            </m:r>
          </m:den>
        </m:f>
        <m:r>
          <w:rPr>
            <w:rFonts w:ascii="Cambria Math" w:hAnsi="Cambria Math" w:cs="Times New Roman"/>
          </w:rPr>
          <m:t>t</m:t>
        </m:r>
      </m:oMath>
      <w:r w:rsidRPr="00CE1327">
        <w:rPr>
          <w:rFonts w:ascii="Times New Roman" w:eastAsiaTheme="minorEastAsia" w:hAnsi="Times New Roman" w:cs="Times New Roman"/>
        </w:rPr>
        <w:tab/>
      </w:r>
      <w:r w:rsidRPr="00CE1327">
        <w:rPr>
          <w:rFonts w:ascii="Times New Roman" w:eastAsiaTheme="minorEastAsia" w:hAnsi="Times New Roman" w:cs="Times New Roman"/>
        </w:rPr>
        <w:tab/>
      </w:r>
      <w:r w:rsidRPr="00CE1327">
        <w:rPr>
          <w:rFonts w:ascii="Times New Roman" w:eastAsiaTheme="minorEastAsia" w:hAnsi="Times New Roman" w:cs="Times New Roman"/>
        </w:rPr>
        <w:tab/>
        <w:t>(1)</w:t>
      </w:r>
    </w:p>
    <w:p w:rsidR="00811877" w:rsidRPr="00CE1327" w:rsidRDefault="00811877" w:rsidP="00E5154F">
      <w:pPr>
        <w:rPr>
          <w:rFonts w:ascii="Times New Roman" w:eastAsiaTheme="minorEastAsia" w:hAnsi="Times New Roman" w:cs="Times New Roman"/>
          <w:b/>
        </w:rPr>
      </w:pPr>
      <w:r w:rsidRPr="00CE1327">
        <w:rPr>
          <w:rFonts w:ascii="Times New Roman" w:eastAsiaTheme="minorEastAsia" w:hAnsi="Times New Roman" w:cs="Times New Roman"/>
        </w:rPr>
        <w:t xml:space="preserve">Where </w:t>
      </w:r>
      <w:proofErr w:type="spellStart"/>
      <w:r w:rsidRPr="00CE1327">
        <w:rPr>
          <w:rFonts w:ascii="Times New Roman" w:eastAsiaTheme="minorEastAsia" w:hAnsi="Times New Roman" w:cs="Times New Roman"/>
        </w:rPr>
        <w:t>q</w:t>
      </w:r>
      <w:r w:rsidRPr="00CE1327">
        <w:rPr>
          <w:rFonts w:ascii="Times New Roman" w:eastAsiaTheme="minorEastAsia" w:hAnsi="Times New Roman" w:cs="Times New Roman"/>
          <w:vertAlign w:val="subscript"/>
        </w:rPr>
        <w:t>e</w:t>
      </w:r>
      <w:proofErr w:type="spellEnd"/>
      <w:r w:rsidRPr="00CE1327">
        <w:rPr>
          <w:rFonts w:ascii="Times New Roman" w:eastAsiaTheme="minorEastAsia" w:hAnsi="Times New Roman" w:cs="Times New Roman"/>
        </w:rPr>
        <w:t xml:space="preserve"> (µg/g) and </w:t>
      </w:r>
      <w:proofErr w:type="spellStart"/>
      <w:r w:rsidRPr="00CE1327">
        <w:rPr>
          <w:rFonts w:ascii="Times New Roman" w:eastAsiaTheme="minorEastAsia" w:hAnsi="Times New Roman" w:cs="Times New Roman"/>
        </w:rPr>
        <w:t>q</w:t>
      </w:r>
      <w:r w:rsidRPr="00CE1327">
        <w:rPr>
          <w:rFonts w:ascii="Times New Roman" w:eastAsiaTheme="minorEastAsia" w:hAnsi="Times New Roman" w:cs="Times New Roman"/>
          <w:vertAlign w:val="subscript"/>
        </w:rPr>
        <w:t>t</w:t>
      </w:r>
      <w:proofErr w:type="spellEnd"/>
      <w:r w:rsidRPr="00CE1327">
        <w:rPr>
          <w:rFonts w:ascii="Times New Roman" w:eastAsiaTheme="minorEastAsia" w:hAnsi="Times New Roman" w:cs="Times New Roman"/>
        </w:rPr>
        <w:t xml:space="preserve"> (µg/g) are the amount of dye adsorbed at an equilibrium time, t (min), k</w:t>
      </w:r>
      <w:r w:rsidRPr="00CE1327">
        <w:rPr>
          <w:rFonts w:ascii="Times New Roman" w:eastAsiaTheme="minorEastAsia" w:hAnsi="Times New Roman" w:cs="Times New Roman"/>
          <w:vertAlign w:val="subscript"/>
        </w:rPr>
        <w:t>1</w:t>
      </w:r>
      <w:r w:rsidRPr="00CE1327">
        <w:rPr>
          <w:rFonts w:ascii="Times New Roman" w:eastAsiaTheme="minorEastAsia" w:hAnsi="Times New Roman" w:cs="Times New Roman"/>
        </w:rPr>
        <w:t xml:space="preserve"> is the pseudo-first order rate constant.</w:t>
      </w:r>
      <w:r w:rsidR="00B86C9F" w:rsidRPr="00CE1327">
        <w:rPr>
          <w:rFonts w:ascii="Times New Roman" w:eastAsiaTheme="minorEastAsia" w:hAnsi="Times New Roman" w:cs="Times New Roman"/>
        </w:rPr>
        <w:t xml:space="preserve"> </w:t>
      </w:r>
    </w:p>
    <w:p w:rsidR="00551FB2" w:rsidRPr="00CE1327" w:rsidRDefault="00551FB2" w:rsidP="00551FB2">
      <w:pPr>
        <w:rPr>
          <w:rFonts w:ascii="Times New Roman" w:eastAsiaTheme="minorEastAsia" w:hAnsi="Times New Roman" w:cs="Times New Roman"/>
        </w:rPr>
      </w:pPr>
      <w:r w:rsidRPr="00CE1327">
        <w:rPr>
          <w:rFonts w:ascii="Times New Roman" w:eastAsiaTheme="minorEastAsia" w:hAnsi="Times New Roman" w:cs="Times New Roman"/>
          <w:b/>
        </w:rPr>
        <w:t xml:space="preserve">   </w:t>
      </w:r>
      <m:oMath>
        <m:r>
          <m:rPr>
            <m:sty m:val="p"/>
          </m:rPr>
          <w:rPr>
            <w:rFonts w:ascii="Cambria Math" w:hAnsi="Cambria Math" w:cs="Times New Roman"/>
          </w:rPr>
          <w:br/>
        </m:r>
      </m:oMath>
      <w:r w:rsidRPr="00CE1327">
        <w:rPr>
          <w:rFonts w:ascii="Times New Roman" w:eastAsiaTheme="minorEastAsia" w:hAnsi="Times New Roman" w:cs="Times New Roman"/>
        </w:rPr>
        <w:tab/>
      </w:r>
      <w:r w:rsidRPr="00CE1327">
        <w:rPr>
          <w:rFonts w:ascii="Times New Roman" w:eastAsiaTheme="minorEastAsia" w:hAnsi="Times New Roman" w:cs="Times New Roman"/>
        </w:rPr>
        <w:tab/>
      </w:r>
      <w:r w:rsidRPr="00CE1327">
        <w:rPr>
          <w:rFonts w:ascii="Times New Roman" w:eastAsiaTheme="minorEastAsia" w:hAnsi="Times New Roman" w:cs="Times New Roman"/>
        </w:rPr>
        <w:tab/>
      </w:r>
      <w:r w:rsidRPr="00CE1327">
        <w:rPr>
          <w:rFonts w:ascii="Times New Roman" w:eastAsiaTheme="minorEastAsia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q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f>
              <m:fPr>
                <m:type m:val="skw"/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</w:rPr>
          <m:t>+C</m:t>
        </m:r>
      </m:oMath>
      <w:r w:rsidRPr="00CE1327">
        <w:rPr>
          <w:rFonts w:ascii="Times New Roman" w:eastAsiaTheme="minorEastAsia" w:hAnsi="Times New Roman" w:cs="Times New Roman"/>
        </w:rPr>
        <w:tab/>
      </w:r>
      <w:r w:rsidRPr="00CE1327">
        <w:rPr>
          <w:rFonts w:ascii="Times New Roman" w:eastAsiaTheme="minorEastAsia" w:hAnsi="Times New Roman" w:cs="Times New Roman"/>
        </w:rPr>
        <w:tab/>
      </w:r>
      <w:r w:rsidRPr="00CE1327">
        <w:rPr>
          <w:rFonts w:ascii="Times New Roman" w:eastAsiaTheme="minorEastAsia" w:hAnsi="Times New Roman" w:cs="Times New Roman"/>
        </w:rPr>
        <w:tab/>
      </w:r>
      <w:r w:rsidRPr="00CE1327">
        <w:rPr>
          <w:rFonts w:ascii="Times New Roman" w:eastAsiaTheme="minorEastAsia" w:hAnsi="Times New Roman" w:cs="Times New Roman"/>
        </w:rPr>
        <w:tab/>
      </w:r>
      <w:r w:rsidRPr="00CE1327">
        <w:rPr>
          <w:rFonts w:ascii="Times New Roman" w:eastAsiaTheme="minorEastAsia" w:hAnsi="Times New Roman" w:cs="Times New Roman"/>
        </w:rPr>
        <w:tab/>
        <w:t>(2)</w:t>
      </w:r>
      <w:r w:rsidRPr="00CE1327">
        <w:rPr>
          <w:rFonts w:ascii="Times New Roman" w:eastAsiaTheme="minorEastAsia" w:hAnsi="Times New Roman" w:cs="Times New Roman"/>
        </w:rPr>
        <w:tab/>
      </w:r>
    </w:p>
    <w:p w:rsidR="00551FB2" w:rsidRPr="00CE1327" w:rsidRDefault="00551FB2" w:rsidP="00E5154F">
      <w:pPr>
        <w:rPr>
          <w:rFonts w:ascii="Times New Roman" w:eastAsiaTheme="minorEastAsia" w:hAnsi="Times New Roman" w:cs="Times New Roman"/>
          <w:b/>
        </w:rPr>
      </w:pPr>
    </w:p>
    <w:p w:rsidR="00E5154F" w:rsidRPr="00CE1327" w:rsidRDefault="00B86C9F" w:rsidP="00A95F9C">
      <w:pPr>
        <w:rPr>
          <w:rFonts w:ascii="Times New Roman" w:eastAsiaTheme="minorEastAsia" w:hAnsi="Times New Roman" w:cs="Times New Roman"/>
        </w:rPr>
      </w:pPr>
      <w:r w:rsidRPr="00CE1327">
        <w:rPr>
          <w:rFonts w:ascii="Times New Roman" w:eastAsiaTheme="minorEastAsia" w:hAnsi="Times New Roman" w:cs="Times New Roman"/>
        </w:rPr>
        <w:t xml:space="preserve">Where </w:t>
      </w:r>
      <w:proofErr w:type="spellStart"/>
      <w:r w:rsidRPr="00CE1327">
        <w:rPr>
          <w:rFonts w:ascii="Times New Roman" w:eastAsiaTheme="minorEastAsia" w:hAnsi="Times New Roman" w:cs="Times New Roman"/>
        </w:rPr>
        <w:t>k</w:t>
      </w:r>
      <w:r w:rsidRPr="00CE1327">
        <w:rPr>
          <w:rFonts w:ascii="Times New Roman" w:eastAsiaTheme="minorEastAsia" w:hAnsi="Times New Roman" w:cs="Times New Roman"/>
          <w:vertAlign w:val="subscript"/>
        </w:rPr>
        <w:t>i</w:t>
      </w:r>
      <w:proofErr w:type="spellEnd"/>
      <w:r w:rsidRPr="00CE1327">
        <w:rPr>
          <w:rFonts w:ascii="Times New Roman" w:eastAsiaTheme="minorEastAsia" w:hAnsi="Times New Roman" w:cs="Times New Roman"/>
        </w:rPr>
        <w:t xml:space="preserve"> is the </w:t>
      </w:r>
      <w:proofErr w:type="spellStart"/>
      <w:r w:rsidRPr="00CE1327">
        <w:rPr>
          <w:rFonts w:ascii="Times New Roman" w:eastAsiaTheme="minorEastAsia" w:hAnsi="Times New Roman" w:cs="Times New Roman"/>
        </w:rPr>
        <w:t>intaparticle</w:t>
      </w:r>
      <w:proofErr w:type="spellEnd"/>
      <w:r w:rsidRPr="00CE1327">
        <w:rPr>
          <w:rFonts w:ascii="Times New Roman" w:eastAsiaTheme="minorEastAsia" w:hAnsi="Times New Roman" w:cs="Times New Roman"/>
        </w:rPr>
        <w:t xml:space="preserve"> rate </w:t>
      </w:r>
      <w:r w:rsidR="00F24D37" w:rsidRPr="00CE1327">
        <w:rPr>
          <w:rFonts w:ascii="Times New Roman" w:eastAsiaTheme="minorEastAsia" w:hAnsi="Times New Roman" w:cs="Times New Roman"/>
        </w:rPr>
        <w:t xml:space="preserve">constant and C </w:t>
      </w:r>
      <w:r w:rsidR="00435707" w:rsidRPr="00CE1327">
        <w:rPr>
          <w:rFonts w:ascii="Times New Roman" w:eastAsiaTheme="minorEastAsia" w:hAnsi="Times New Roman" w:cs="Times New Roman"/>
        </w:rPr>
        <w:t>is the intercept</w:t>
      </w:r>
      <w:r w:rsidR="00F96E4E" w:rsidRPr="00CE1327">
        <w:rPr>
          <w:rFonts w:ascii="Times New Roman" w:eastAsiaTheme="minorEastAsia" w:hAnsi="Times New Roman" w:cs="Times New Roman"/>
        </w:rPr>
        <w:t xml:space="preserve"> that provide informatio</w:t>
      </w:r>
      <w:r w:rsidR="004D72E0" w:rsidRPr="00CE1327">
        <w:rPr>
          <w:rFonts w:ascii="Times New Roman" w:eastAsiaTheme="minorEastAsia" w:hAnsi="Times New Roman" w:cs="Times New Roman"/>
        </w:rPr>
        <w:t>n about the boundary layer thickness.</w:t>
      </w:r>
      <w:r w:rsidR="00551FB2" w:rsidRPr="00CE1327">
        <w:rPr>
          <w:rFonts w:ascii="Times New Roman" w:eastAsiaTheme="minorEastAsia" w:hAnsi="Times New Roman" w:cs="Times New Roman"/>
        </w:rPr>
        <w:t xml:space="preserve"> These parameters were calculated from the slope and intercept of the linear plot </w:t>
      </w:r>
      <w:r w:rsidR="00551FB2" w:rsidRPr="00CE1327">
        <w:rPr>
          <w:rFonts w:ascii="Times New Roman" w:eastAsiaTheme="minorEastAsia" w:hAnsi="Times New Roman" w:cs="Times New Roman"/>
          <w:b/>
        </w:rPr>
        <w:t xml:space="preserve">(Fig. S10) </w:t>
      </w:r>
      <w:r w:rsidR="00551FB2" w:rsidRPr="00CE1327">
        <w:rPr>
          <w:rFonts w:ascii="Times New Roman" w:eastAsiaTheme="minorEastAsia" w:hAnsi="Times New Roman" w:cs="Times New Roman"/>
        </w:rPr>
        <w:t>and summarized in</w:t>
      </w:r>
      <w:r w:rsidR="00551FB2" w:rsidRPr="00CE1327">
        <w:rPr>
          <w:rFonts w:ascii="Times New Roman" w:eastAsiaTheme="minorEastAsia" w:hAnsi="Times New Roman" w:cs="Times New Roman"/>
          <w:b/>
        </w:rPr>
        <w:t xml:space="preserve"> Table S2.</w:t>
      </w:r>
    </w:p>
    <w:p w:rsidR="00083B70" w:rsidRPr="00CE1327" w:rsidRDefault="003E11E9" w:rsidP="00083B70">
      <w:pPr>
        <w:keepNext/>
        <w:spacing w:line="276" w:lineRule="auto"/>
        <w:jc w:val="both"/>
        <w:rPr>
          <w:rFonts w:ascii="Times New Roman" w:hAnsi="Times New Roman" w:cs="Times New Roman"/>
        </w:rPr>
      </w:pPr>
      <w:r w:rsidRPr="00CE1327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 wp14:anchorId="54A4F463">
            <wp:extent cx="5401910" cy="39883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9" cy="4000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DC" w:rsidRPr="00CE1327" w:rsidRDefault="00083B70" w:rsidP="00083B70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Fig. </w:t>
      </w:r>
      <w:r w:rsidR="00016B67" w:rsidRPr="00CE132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 10</w:t>
      </w:r>
      <w:r w:rsidR="00016B67"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Pseudo-first order</w:t>
      </w:r>
      <w:r w:rsidR="00E61633"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</w:t>
      </w:r>
      <w:proofErr w:type="gramStart"/>
      <w:r w:rsidR="00E61633"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</w:t>
      </w:r>
      <w:r w:rsidR="00AE0C53"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and</w:t>
      </w:r>
      <w:proofErr w:type="gramEnd"/>
      <w:r w:rsidR="00AE0C53"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b) and </w:t>
      </w:r>
      <w:proofErr w:type="spellStart"/>
      <w:r w:rsidR="00AE0C53"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intraparticle</w:t>
      </w:r>
      <w:proofErr w:type="spellEnd"/>
      <w:r w:rsidR="00AE0C53"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diffusion</w:t>
      </w:r>
      <w:r w:rsidR="00551FB2"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(c and d)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kinetic </w:t>
      </w:r>
      <w:r w:rsidR="00AE0C53"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plots for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the adsorption of MB</w:t>
      </w:r>
      <w:r w:rsidR="00AE0C53"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and 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Rh6G</w:t>
      </w:r>
      <w:r w:rsidR="00AE0C53"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595D6B" w:rsidRPr="00CE1327" w:rsidRDefault="00595D6B" w:rsidP="006450D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72E0" w:rsidRPr="00CE1327" w:rsidRDefault="004D72E0" w:rsidP="004D72E0">
      <w:pPr>
        <w:pStyle w:val="Caption"/>
        <w:keepNext/>
        <w:rPr>
          <w:rFonts w:ascii="Times New Roman" w:hAnsi="Times New Roman" w:cs="Times New Roman"/>
        </w:rPr>
      </w:pPr>
    </w:p>
    <w:p w:rsidR="004D72E0" w:rsidRPr="00CE1327" w:rsidRDefault="004D72E0" w:rsidP="004D72E0">
      <w:pPr>
        <w:pStyle w:val="Caption"/>
        <w:keepNext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Table </w:t>
      </w:r>
      <w:r w:rsidR="00503367"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S3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Kinetic parameters for the adsorption of MB and Rh6G on HT-16-MnO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softHyphen/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</w:rPr>
        <w:t>2</w:t>
      </w:r>
      <w:r w:rsidRPr="00CE132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"/>
        <w:gridCol w:w="1274"/>
        <w:gridCol w:w="1273"/>
        <w:gridCol w:w="1131"/>
        <w:gridCol w:w="2962"/>
        <w:gridCol w:w="850"/>
        <w:gridCol w:w="793"/>
      </w:tblGrid>
      <w:tr w:rsidR="005D618B" w:rsidRPr="00CE1327" w:rsidTr="008F1939">
        <w:tc>
          <w:tcPr>
            <w:tcW w:w="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Dyes</w:t>
            </w:r>
          </w:p>
        </w:tc>
        <w:tc>
          <w:tcPr>
            <w:tcW w:w="36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Pseudo-first order</w:t>
            </w:r>
          </w:p>
        </w:tc>
        <w:tc>
          <w:tcPr>
            <w:tcW w:w="460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1327">
              <w:rPr>
                <w:rFonts w:ascii="Times New Roman" w:hAnsi="Times New Roman" w:cs="Times New Roman"/>
              </w:rPr>
              <w:t>Intraparticle</w:t>
            </w:r>
            <w:proofErr w:type="spellEnd"/>
            <w:r w:rsidRPr="00CE1327">
              <w:rPr>
                <w:rFonts w:ascii="Times New Roman" w:hAnsi="Times New Roman" w:cs="Times New Roman"/>
              </w:rPr>
              <w:t xml:space="preserve"> diffusion</w:t>
            </w:r>
          </w:p>
        </w:tc>
      </w:tr>
      <w:tr w:rsidR="005D618B" w:rsidRPr="00CE1327" w:rsidTr="008F1939">
        <w:tc>
          <w:tcPr>
            <w:tcW w:w="743" w:type="dxa"/>
            <w:tcBorders>
              <w:top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tcBorders>
              <w:top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1327">
              <w:rPr>
                <w:rFonts w:ascii="Times New Roman" w:hAnsi="Times New Roman" w:cs="Times New Roman"/>
              </w:rPr>
              <w:t>q</w:t>
            </w:r>
            <w:r w:rsidRPr="00CE1327">
              <w:rPr>
                <w:rFonts w:ascii="Times New Roman" w:hAnsi="Times New Roman" w:cs="Times New Roman"/>
                <w:vertAlign w:val="subscript"/>
              </w:rPr>
              <w:t>e</w:t>
            </w:r>
            <w:proofErr w:type="spellEnd"/>
            <w:r w:rsidR="00CF0C1D" w:rsidRPr="00CE1327">
              <w:rPr>
                <w:rFonts w:ascii="Times New Roman" w:hAnsi="Times New Roman" w:cs="Times New Roman"/>
              </w:rPr>
              <w:t xml:space="preserve"> (µg/mg)</w:t>
            </w:r>
          </w:p>
        </w:tc>
        <w:tc>
          <w:tcPr>
            <w:tcW w:w="1273" w:type="dxa"/>
            <w:tcBorders>
              <w:top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k</w:t>
            </w:r>
            <w:r w:rsidRPr="00CE1327">
              <w:rPr>
                <w:rFonts w:ascii="Times New Roman" w:hAnsi="Times New Roman" w:cs="Times New Roman"/>
                <w:vertAlign w:val="subscript"/>
              </w:rPr>
              <w:t>1</w:t>
            </w:r>
            <w:r w:rsidR="00CF0C1D" w:rsidRPr="00CE1327">
              <w:rPr>
                <w:rFonts w:ascii="Times New Roman" w:hAnsi="Times New Roman" w:cs="Times New Roman"/>
              </w:rPr>
              <w:t xml:space="preserve"> (1/min)</w:t>
            </w:r>
          </w:p>
        </w:tc>
        <w:tc>
          <w:tcPr>
            <w:tcW w:w="1131" w:type="dxa"/>
            <w:tcBorders>
              <w:top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R</w:t>
            </w:r>
            <w:r w:rsidRPr="00CE1327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962" w:type="dxa"/>
            <w:tcBorders>
              <w:top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1327">
              <w:rPr>
                <w:rFonts w:ascii="Times New Roman" w:hAnsi="Times New Roman" w:cs="Times New Roman"/>
              </w:rPr>
              <w:t>k</w:t>
            </w:r>
            <w:r w:rsidRPr="00CE1327">
              <w:rPr>
                <w:rFonts w:ascii="Times New Roman" w:hAnsi="Times New Roman" w:cs="Times New Roman"/>
                <w:vertAlign w:val="subscript"/>
              </w:rPr>
              <w:t>i</w:t>
            </w:r>
            <w:proofErr w:type="spellEnd"/>
            <w:r w:rsidR="00664616" w:rsidRPr="00CE1327">
              <w:rPr>
                <w:rFonts w:ascii="Times New Roman" w:hAnsi="Times New Roman" w:cs="Times New Roman"/>
              </w:rPr>
              <w:t xml:space="preserve"> (µg mg</w:t>
            </w:r>
            <w:r w:rsidR="00664616" w:rsidRPr="00CE1327">
              <w:rPr>
                <w:rFonts w:ascii="Times New Roman" w:hAnsi="Times New Roman" w:cs="Times New Roman"/>
                <w:vertAlign w:val="superscript"/>
              </w:rPr>
              <w:t>-1</w:t>
            </w:r>
            <w:r w:rsidR="00664616" w:rsidRPr="00CE1327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="00664616" w:rsidRPr="00CE1327">
              <w:rPr>
                <w:rFonts w:ascii="Times New Roman" w:hAnsi="Times New Roman" w:cs="Times New Roman"/>
              </w:rPr>
              <w:t xml:space="preserve"> min</w:t>
            </w:r>
            <w:r w:rsidR="00664616" w:rsidRPr="00CE1327">
              <w:rPr>
                <w:rFonts w:ascii="Times New Roman" w:hAnsi="Times New Roman" w:cs="Times New Roman"/>
                <w:vertAlign w:val="superscript"/>
              </w:rPr>
              <w:t>1/2</w:t>
            </w:r>
            <w:r w:rsidR="00664616" w:rsidRPr="00CE132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793" w:type="dxa"/>
            <w:tcBorders>
              <w:top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E1327">
              <w:rPr>
                <w:rFonts w:ascii="Times New Roman" w:hAnsi="Times New Roman" w:cs="Times New Roman"/>
              </w:rPr>
              <w:t>R</w:t>
            </w:r>
            <w:r w:rsidRPr="00CE1327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5D618B" w:rsidRPr="00CE1327" w:rsidTr="008F1939">
        <w:tc>
          <w:tcPr>
            <w:tcW w:w="743" w:type="dxa"/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MB</w:t>
            </w:r>
          </w:p>
        </w:tc>
        <w:tc>
          <w:tcPr>
            <w:tcW w:w="1274" w:type="dxa"/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138.7</w:t>
            </w:r>
          </w:p>
        </w:tc>
        <w:tc>
          <w:tcPr>
            <w:tcW w:w="1273" w:type="dxa"/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0.253</w:t>
            </w:r>
          </w:p>
        </w:tc>
        <w:tc>
          <w:tcPr>
            <w:tcW w:w="1131" w:type="dxa"/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0.978</w:t>
            </w:r>
          </w:p>
        </w:tc>
        <w:tc>
          <w:tcPr>
            <w:tcW w:w="2962" w:type="dxa"/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8.978</w:t>
            </w:r>
          </w:p>
        </w:tc>
        <w:tc>
          <w:tcPr>
            <w:tcW w:w="850" w:type="dxa"/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155.4</w:t>
            </w:r>
          </w:p>
        </w:tc>
        <w:tc>
          <w:tcPr>
            <w:tcW w:w="793" w:type="dxa"/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0.908</w:t>
            </w:r>
          </w:p>
        </w:tc>
      </w:tr>
      <w:tr w:rsidR="005D618B" w:rsidRPr="00CE1327" w:rsidTr="008F1939">
        <w:tc>
          <w:tcPr>
            <w:tcW w:w="743" w:type="dxa"/>
            <w:tcBorders>
              <w:bottom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Rh6G</w:t>
            </w:r>
          </w:p>
        </w:tc>
        <w:tc>
          <w:tcPr>
            <w:tcW w:w="1274" w:type="dxa"/>
            <w:tcBorders>
              <w:bottom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23.7</w:t>
            </w:r>
          </w:p>
        </w:tc>
        <w:tc>
          <w:tcPr>
            <w:tcW w:w="1273" w:type="dxa"/>
            <w:tcBorders>
              <w:bottom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0.129</w:t>
            </w:r>
          </w:p>
        </w:tc>
        <w:tc>
          <w:tcPr>
            <w:tcW w:w="1131" w:type="dxa"/>
            <w:tcBorders>
              <w:bottom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0.707</w:t>
            </w:r>
          </w:p>
        </w:tc>
        <w:tc>
          <w:tcPr>
            <w:tcW w:w="2962" w:type="dxa"/>
            <w:tcBorders>
              <w:bottom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3.1516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78.20</w:t>
            </w:r>
          </w:p>
        </w:tc>
        <w:tc>
          <w:tcPr>
            <w:tcW w:w="793" w:type="dxa"/>
            <w:tcBorders>
              <w:bottom w:val="single" w:sz="12" w:space="0" w:color="auto"/>
            </w:tcBorders>
          </w:tcPr>
          <w:p w:rsidR="005D618B" w:rsidRPr="00CE1327" w:rsidRDefault="005D618B" w:rsidP="002B6124">
            <w:pPr>
              <w:jc w:val="center"/>
              <w:rPr>
                <w:rFonts w:ascii="Times New Roman" w:hAnsi="Times New Roman" w:cs="Times New Roman"/>
              </w:rPr>
            </w:pPr>
            <w:r w:rsidRPr="00CE1327">
              <w:rPr>
                <w:rFonts w:ascii="Times New Roman" w:hAnsi="Times New Roman" w:cs="Times New Roman"/>
              </w:rPr>
              <w:t>0.729</w:t>
            </w:r>
          </w:p>
        </w:tc>
      </w:tr>
    </w:tbl>
    <w:p w:rsidR="00A95F9C" w:rsidRPr="00CE1327" w:rsidRDefault="00A95F9C" w:rsidP="008F1939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8F1939" w:rsidRPr="00CE1327" w:rsidRDefault="008F1939" w:rsidP="008F1939">
      <w:pPr>
        <w:rPr>
          <w:rFonts w:ascii="Times New Roman" w:hAnsi="Times New Roman" w:cs="Times New Roman"/>
          <w:color w:val="222222"/>
          <w:sz w:val="24"/>
          <w:szCs w:val="24"/>
          <w:vertAlign w:val="subscript"/>
        </w:rPr>
      </w:pP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Recovery and reusability test</w:t>
      </w:r>
      <w:r w:rsidR="00A95F9C"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of HT-16-MnO</w:t>
      </w:r>
      <w:r w:rsidR="00A95F9C"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2</w:t>
      </w:r>
    </w:p>
    <w:p w:rsidR="008F1939" w:rsidRPr="00CE1327" w:rsidRDefault="008F1939" w:rsidP="00F6193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 dye adsorption experiment was done by treating 100 mL of 130 mg/L of MB solution with 60 mg of HT-16-MnO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 30 min. To recover the used MnO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from the dye treated solution, the solution was centrifuged  and the obtained MnO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precipitate was washed twice with water (2×12 mL) followed by four times washing with ethanol (4×12 mL). The washed MnO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were dried in vacuum for 5 h. The recovered MnO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HT-16-MnO</w:t>
      </w: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-R1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 from the treated solution found to be 54 mg (90%). To test the efficiency of recovered MnO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30 mg of recovered </w:t>
      </w: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HT</w:t>
      </w:r>
      <w:r w:rsidR="0016083D"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noBreakHyphen/>
      </w: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16-MnO</w:t>
      </w: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-R1 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was stirred with 50 mL of 130 mg/L of MB solution for 30 mins and absorption spectrum of the supernatant was recorded to find the adsorption capacity of recovered material. Further the used MnO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was recovered by the same experimental procedure described above and obtained 26 mg (86%). The 18 mg of recovered MnO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HT-16-MnO</w:t>
      </w: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-R2) 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was swirled with 30 mL of 130 mg/L of MB solution for 30 min to test the efficiency of 2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nd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recovered MnO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HT-16-MnO</w:t>
      </w: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CE132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-R2) </w:t>
      </w:r>
      <w:r w:rsidRPr="00CE13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and the absorption spectrum of treated supernatant MB solution was recorded.  The results of the reusability is well represented by the Fig. 3 </w:t>
      </w:r>
    </w:p>
    <w:p w:rsidR="008F1939" w:rsidRPr="00CE1327" w:rsidRDefault="00F61934" w:rsidP="00F61934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E13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retention capacity of 74% and 59% were observed for two cycle. Experimental details has been incorporated in the supporting information.</w:t>
      </w:r>
    </w:p>
    <w:p w:rsidR="008F1939" w:rsidRPr="00CE1327" w:rsidRDefault="008F1939" w:rsidP="008F1939">
      <w:pPr>
        <w:keepNext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IN" w:eastAsia="en-IN"/>
        </w:rPr>
        <w:drawing>
          <wp:inline distT="0" distB="0" distL="0" distR="0" wp14:anchorId="610A0F2C" wp14:editId="59F4F438">
            <wp:extent cx="5441827" cy="21666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/>
                    <a:stretch/>
                  </pic:blipFill>
                  <pic:spPr bwMode="auto">
                    <a:xfrm>
                      <a:off x="0" y="0"/>
                      <a:ext cx="5481893" cy="21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939" w:rsidRPr="00CE1327" w:rsidRDefault="008F1939" w:rsidP="002D47B3">
      <w:pPr>
        <w:pStyle w:val="Caption"/>
        <w:keepLines/>
        <w:spacing w:line="276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en-IN" w:eastAsia="de-DE"/>
        </w:rPr>
      </w:pP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 S11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de-DE"/>
        </w:rPr>
        <w:t>(a) Absorption spectra of untreated MB solution (black), after treatment with freshly prepared HT-16-MnO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vertAlign w:val="subscript"/>
          <w:lang w:eastAsia="de-DE"/>
        </w:rPr>
        <w:t>2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de-DE"/>
        </w:rPr>
        <w:t xml:space="preserve"> (red), after treatment with first recovered MnO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vertAlign w:val="subscript"/>
          <w:lang w:eastAsia="de-DE"/>
        </w:rPr>
        <w:t>2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de-DE"/>
        </w:rPr>
        <w:t xml:space="preserve"> (blue), after treatment with second recovered MnO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vertAlign w:val="subscript"/>
          <w:lang w:eastAsia="de-DE"/>
        </w:rPr>
        <w:t>2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de-DE"/>
        </w:rPr>
        <w:t>. (First and second recovered Mno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vertAlign w:val="subscript"/>
          <w:lang w:eastAsia="de-DE"/>
        </w:rPr>
        <w:t>2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de-DE"/>
        </w:rPr>
        <w:t xml:space="preserve"> is abbreviated as HT-16-MnO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vertAlign w:val="subscript"/>
          <w:lang w:eastAsia="de-DE"/>
        </w:rPr>
        <w:t>2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-R1 and HT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  <w:t>16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de-DE"/>
        </w:rPr>
        <w:t>MnO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vertAlign w:val="subscript"/>
          <w:lang w:eastAsia="de-DE"/>
        </w:rPr>
        <w:t>2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de-DE"/>
        </w:rPr>
        <w:t>-R2 respectively; solutions were diluted 20 time for UV-Vis spectra) (b) Removal efficiency and adsorption capacity of methylene blue dye by using fresh (HT-16-MnO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vertAlign w:val="subscript"/>
          <w:lang w:eastAsia="de-DE"/>
        </w:rPr>
        <w:t>2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de-DE"/>
        </w:rPr>
        <w:t>), first recovered (HT-16-MnO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vertAlign w:val="subscript"/>
          <w:lang w:eastAsia="de-DE"/>
        </w:rPr>
        <w:t>2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de-DE"/>
        </w:rPr>
        <w:t>-R1) and second recovered (HT-16-MnO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vertAlign w:val="subscript"/>
          <w:lang w:eastAsia="de-DE"/>
        </w:rPr>
        <w:t>2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de-DE"/>
        </w:rPr>
        <w:t>-R2) MnO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vertAlign w:val="subscript"/>
          <w:lang w:eastAsia="de-DE"/>
        </w:rPr>
        <w:t>2</w:t>
      </w:r>
      <w:r w:rsidRPr="00CE1327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de-DE"/>
        </w:rPr>
        <w:t xml:space="preserve">. </w:t>
      </w:r>
    </w:p>
    <w:p w:rsidR="009A5353" w:rsidRPr="00CE1327" w:rsidRDefault="009A5353" w:rsidP="006450D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DA4" w:rsidRPr="00CE1327" w:rsidRDefault="00D26DA4" w:rsidP="006450D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>Solvent optimization</w:t>
      </w:r>
      <w:r w:rsidR="00EF6902" w:rsidRPr="00CE1327">
        <w:rPr>
          <w:rFonts w:ascii="Times New Roman" w:hAnsi="Times New Roman" w:cs="Times New Roman"/>
          <w:b/>
          <w:sz w:val="24"/>
          <w:szCs w:val="24"/>
        </w:rPr>
        <w:t xml:space="preserve"> for oxidation with MnO</w:t>
      </w:r>
      <w:r w:rsidR="00EF6902" w:rsidRPr="00CE132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:rsidR="00D26DA4" w:rsidRPr="00CE1327" w:rsidRDefault="007915FD" w:rsidP="006450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327">
        <w:rPr>
          <w:rFonts w:ascii="Times New Roman" w:hAnsi="Times New Roman" w:cs="Times New Roman"/>
          <w:sz w:val="24"/>
          <w:szCs w:val="24"/>
        </w:rPr>
        <w:t>Benz</w:t>
      </w:r>
      <w:r w:rsidR="00D26DA4" w:rsidRPr="00CE1327">
        <w:rPr>
          <w:rFonts w:ascii="Times New Roman" w:hAnsi="Times New Roman" w:cs="Times New Roman"/>
          <w:sz w:val="24"/>
          <w:szCs w:val="24"/>
        </w:rPr>
        <w:t>hydrol</w:t>
      </w:r>
      <w:proofErr w:type="spellEnd"/>
      <w:r w:rsidR="006E74C2" w:rsidRPr="00CE1327">
        <w:rPr>
          <w:rFonts w:ascii="Times New Roman" w:hAnsi="Times New Roman" w:cs="Times New Roman"/>
          <w:sz w:val="24"/>
          <w:szCs w:val="24"/>
        </w:rPr>
        <w:t xml:space="preserve"> (</w:t>
      </w:r>
      <w:r w:rsidR="00C67602" w:rsidRPr="00CE1327">
        <w:rPr>
          <w:rFonts w:ascii="Times New Roman" w:hAnsi="Times New Roman" w:cs="Times New Roman"/>
          <w:sz w:val="24"/>
          <w:szCs w:val="24"/>
        </w:rPr>
        <w:t xml:space="preserve">0.2 </w:t>
      </w:r>
      <w:proofErr w:type="spellStart"/>
      <w:r w:rsidR="00C67602" w:rsidRPr="00CE1327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C67602" w:rsidRPr="00CE1327">
        <w:rPr>
          <w:rFonts w:ascii="Times New Roman" w:hAnsi="Times New Roman" w:cs="Times New Roman"/>
          <w:sz w:val="24"/>
          <w:szCs w:val="24"/>
        </w:rPr>
        <w:t>, 36.8 mg)</w:t>
      </w:r>
      <w:r w:rsidR="00D26DA4" w:rsidRPr="00CE1327">
        <w:rPr>
          <w:rFonts w:ascii="Times New Roman" w:hAnsi="Times New Roman" w:cs="Times New Roman"/>
          <w:sz w:val="24"/>
          <w:szCs w:val="24"/>
        </w:rPr>
        <w:t xml:space="preserve"> was stirred with HT</w:t>
      </w:r>
      <w:r w:rsidR="00D26DA4" w:rsidRPr="00CE1327">
        <w:rPr>
          <w:rFonts w:ascii="Times New Roman" w:hAnsi="Times New Roman" w:cs="Times New Roman"/>
          <w:sz w:val="24"/>
          <w:szCs w:val="24"/>
        </w:rPr>
        <w:noBreakHyphen/>
        <w:t>16</w:t>
      </w:r>
      <w:r w:rsidR="00D26DA4" w:rsidRPr="00CE1327">
        <w:rPr>
          <w:rFonts w:ascii="Times New Roman" w:hAnsi="Times New Roman" w:cs="Times New Roman"/>
          <w:sz w:val="24"/>
          <w:szCs w:val="24"/>
        </w:rPr>
        <w:noBreakHyphen/>
        <w:t>MnO</w:t>
      </w:r>
      <w:r w:rsidR="00D26DA4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26DA4"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C67602" w:rsidRPr="00CE1327">
        <w:rPr>
          <w:rFonts w:ascii="Times New Roman" w:hAnsi="Times New Roman" w:cs="Times New Roman"/>
          <w:sz w:val="24"/>
          <w:szCs w:val="24"/>
        </w:rPr>
        <w:t xml:space="preserve">(30.7 mg) </w:t>
      </w:r>
      <w:r w:rsidR="00D26DA4" w:rsidRPr="00CE1327">
        <w:rPr>
          <w:rFonts w:ascii="Times New Roman" w:hAnsi="Times New Roman" w:cs="Times New Roman"/>
          <w:sz w:val="24"/>
          <w:szCs w:val="24"/>
        </w:rPr>
        <w:t>in different solvents</w:t>
      </w:r>
      <w:r w:rsidR="006B5356" w:rsidRPr="00CE1327">
        <w:rPr>
          <w:rFonts w:ascii="Times New Roman" w:hAnsi="Times New Roman" w:cs="Times New Roman"/>
          <w:sz w:val="24"/>
          <w:szCs w:val="24"/>
        </w:rPr>
        <w:t xml:space="preserve"> (3 mL)</w:t>
      </w:r>
      <w:r w:rsidR="00D26DA4" w:rsidRPr="00CE1327">
        <w:rPr>
          <w:rFonts w:ascii="Times New Roman" w:hAnsi="Times New Roman" w:cs="Times New Roman"/>
          <w:sz w:val="24"/>
          <w:szCs w:val="24"/>
        </w:rPr>
        <w:t xml:space="preserve"> for 4 h, filtered, and</w:t>
      </w:r>
      <w:r w:rsidR="00C67602" w:rsidRPr="00CE1327">
        <w:rPr>
          <w:rFonts w:ascii="Times New Roman" w:hAnsi="Times New Roman" w:cs="Times New Roman"/>
          <w:sz w:val="24"/>
          <w:szCs w:val="24"/>
        </w:rPr>
        <w:t xml:space="preserve"> the</w:t>
      </w:r>
      <w:r w:rsidR="00D26DA4" w:rsidRPr="00CE1327">
        <w:rPr>
          <w:rFonts w:ascii="Times New Roman" w:hAnsi="Times New Roman" w:cs="Times New Roman"/>
          <w:sz w:val="24"/>
          <w:szCs w:val="24"/>
        </w:rPr>
        <w:t xml:space="preserve"> solvent was evaporated to dryness. The </w:t>
      </w:r>
      <w:r w:rsidR="00C67602" w:rsidRPr="00CE1327">
        <w:rPr>
          <w:rFonts w:ascii="Times New Roman" w:hAnsi="Times New Roman" w:cs="Times New Roman"/>
          <w:sz w:val="24"/>
          <w:szCs w:val="24"/>
        </w:rPr>
        <w:t xml:space="preserve">resulting </w:t>
      </w:r>
      <w:r w:rsidR="00D26DA4" w:rsidRPr="00CE1327">
        <w:rPr>
          <w:rFonts w:ascii="Times New Roman" w:hAnsi="Times New Roman" w:cs="Times New Roman"/>
          <w:sz w:val="24"/>
          <w:szCs w:val="24"/>
        </w:rPr>
        <w:t xml:space="preserve">crude reaction mixture was subjected to </w:t>
      </w:r>
      <w:r w:rsidR="00D26DA4"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26DA4" w:rsidRPr="00CE1327">
        <w:rPr>
          <w:rFonts w:ascii="Times New Roman" w:hAnsi="Times New Roman" w:cs="Times New Roman"/>
          <w:sz w:val="24"/>
          <w:szCs w:val="24"/>
        </w:rPr>
        <w:t>H NMR in CDCl</w:t>
      </w:r>
      <w:r w:rsidR="00D26DA4" w:rsidRPr="00CE13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26DA4" w:rsidRPr="00CE1327">
        <w:rPr>
          <w:rFonts w:ascii="Times New Roman" w:hAnsi="Times New Roman" w:cs="Times New Roman"/>
          <w:sz w:val="24"/>
          <w:szCs w:val="24"/>
        </w:rPr>
        <w:t xml:space="preserve"> and NMR conversion based on the appearance of new hydrogen peaks of product and disappearance of specific hydrogens of reactants using the following </w:t>
      </w:r>
      <w:r w:rsidR="00D26DA4" w:rsidRPr="00CE1327">
        <w:rPr>
          <w:rFonts w:ascii="Times New Roman" w:hAnsi="Times New Roman" w:cs="Times New Roman"/>
          <w:b/>
          <w:sz w:val="24"/>
          <w:szCs w:val="24"/>
        </w:rPr>
        <w:t xml:space="preserve">Eqn. </w:t>
      </w:r>
      <w:r w:rsidR="00016B67" w:rsidRPr="00CE1327">
        <w:rPr>
          <w:rFonts w:ascii="Times New Roman" w:hAnsi="Times New Roman" w:cs="Times New Roman"/>
          <w:b/>
          <w:sz w:val="24"/>
          <w:szCs w:val="24"/>
        </w:rPr>
        <w:t>(</w:t>
      </w:r>
      <w:r w:rsidR="00861F03" w:rsidRPr="00CE1327">
        <w:rPr>
          <w:rFonts w:ascii="Times New Roman" w:hAnsi="Times New Roman" w:cs="Times New Roman"/>
          <w:b/>
          <w:sz w:val="24"/>
          <w:szCs w:val="24"/>
        </w:rPr>
        <w:t>3</w:t>
      </w:r>
      <w:r w:rsidR="00016B67" w:rsidRPr="00CE1327">
        <w:rPr>
          <w:rFonts w:ascii="Times New Roman" w:hAnsi="Times New Roman" w:cs="Times New Roman"/>
          <w:sz w:val="24"/>
          <w:szCs w:val="24"/>
        </w:rPr>
        <w:t>)</w:t>
      </w:r>
    </w:p>
    <w:p w:rsidR="00125D76" w:rsidRPr="00CE1327" w:rsidRDefault="00125D76" w:rsidP="00125D76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%NMR conversion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(peak area of 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)/4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(peak area of 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)/4 + peak area of 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</m:den>
        </m:f>
      </m:oMath>
      <w:r w:rsidRPr="00CE1327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0019FE" w:rsidRPr="00CE132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016B67" w:rsidRPr="00CE1327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861F03" w:rsidRPr="00CE1327">
        <w:rPr>
          <w:rFonts w:ascii="Times New Roman" w:eastAsiaTheme="minorEastAsia" w:hAnsi="Times New Roman" w:cs="Times New Roman"/>
          <w:sz w:val="24"/>
          <w:szCs w:val="24"/>
        </w:rPr>
        <w:t>3</w:t>
      </w:r>
      <w:r w:rsidR="00016B67" w:rsidRPr="00CE1327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26DA4" w:rsidRPr="00CE1327" w:rsidRDefault="00D26DA4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26DA4" w:rsidRPr="00CE1327" w:rsidRDefault="00D26DA4" w:rsidP="006450D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42A54ED" wp14:editId="5708CFE1">
            <wp:extent cx="4913290" cy="1229834"/>
            <wp:effectExtent l="0" t="0" r="1905" b="8890"/>
            <wp:docPr id="3" name="Picture 3" descr="C:\Users\sayantan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yantan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01" cy="125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FB" w:rsidRPr="00CE1327" w:rsidRDefault="00A50EFB" w:rsidP="006450D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53BF" w:rsidRPr="00CE1327" w:rsidRDefault="006153BF" w:rsidP="006450D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>Comparison with commercial MnO</w:t>
      </w:r>
      <w:r w:rsidR="000019FE" w:rsidRPr="00CE132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:rsidR="006153BF" w:rsidRPr="00CE1327" w:rsidRDefault="006153BF" w:rsidP="006450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 xml:space="preserve">To compare oxidation ability of </w:t>
      </w:r>
      <w:r w:rsidR="0048754F" w:rsidRPr="00CE1327">
        <w:rPr>
          <w:rFonts w:ascii="Times New Roman" w:hAnsi="Times New Roman" w:cs="Times New Roman"/>
          <w:sz w:val="24"/>
          <w:szCs w:val="24"/>
        </w:rPr>
        <w:t>HT-16-</w:t>
      </w:r>
      <w:r w:rsidRPr="00CE1327">
        <w:rPr>
          <w:rFonts w:ascii="Times New Roman" w:hAnsi="Times New Roman" w:cs="Times New Roman"/>
          <w:sz w:val="24"/>
          <w:szCs w:val="24"/>
        </w:rPr>
        <w:t>MnO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1327">
        <w:rPr>
          <w:rFonts w:ascii="Times New Roman" w:hAnsi="Times New Roman" w:cs="Times New Roman"/>
          <w:sz w:val="24"/>
          <w:szCs w:val="24"/>
        </w:rPr>
        <w:t xml:space="preserve"> with commercial MnO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43156" w:rsidRPr="00CE1327">
        <w:rPr>
          <w:rFonts w:ascii="Times New Roman" w:hAnsi="Times New Roman" w:cs="Times New Roman"/>
          <w:sz w:val="24"/>
          <w:szCs w:val="24"/>
        </w:rPr>
        <w:t xml:space="preserve"> (</w:t>
      </w:r>
      <w:r w:rsidR="00715A55" w:rsidRPr="00CE1327">
        <w:rPr>
          <w:rFonts w:ascii="Times New Roman" w:hAnsi="Times New Roman" w:cs="Times New Roman"/>
          <w:b/>
          <w:sz w:val="24"/>
          <w:szCs w:val="24"/>
        </w:rPr>
        <w:t>MnO</w:t>
      </w:r>
      <w:r w:rsidR="00715A55" w:rsidRPr="00CE132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715A55" w:rsidRPr="00CE1327">
        <w:rPr>
          <w:rFonts w:ascii="Times New Roman" w:hAnsi="Times New Roman" w:cs="Times New Roman"/>
          <w:b/>
          <w:sz w:val="24"/>
          <w:szCs w:val="24"/>
        </w:rPr>
        <w:t xml:space="preserve"> (SA)</w:t>
      </w:r>
      <w:r w:rsidR="00B43156" w:rsidRPr="00CE1327">
        <w:rPr>
          <w:rFonts w:ascii="Times New Roman" w:hAnsi="Times New Roman" w:cs="Times New Roman"/>
          <w:sz w:val="24"/>
          <w:szCs w:val="24"/>
        </w:rPr>
        <w:t>)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Pr="00CE1327">
        <w:rPr>
          <w:rFonts w:ascii="Times New Roman" w:hAnsi="Times New Roman" w:cs="Times New Roman"/>
          <w:sz w:val="24"/>
          <w:szCs w:val="24"/>
        </w:rPr>
        <w:t xml:space="preserve"> 2</w:t>
      </w:r>
      <w:r w:rsidRPr="00CE1327">
        <w:rPr>
          <w:rFonts w:ascii="Times New Roman" w:hAnsi="Times New Roman" w:cs="Times New Roman"/>
          <w:sz w:val="24"/>
          <w:szCs w:val="24"/>
        </w:rPr>
        <w:noBreakHyphen/>
        <w:t>iodobenzylalcohol</w:t>
      </w:r>
      <w:r w:rsidR="006B5356" w:rsidRPr="00CE1327">
        <w:rPr>
          <w:rFonts w:ascii="Times New Roman" w:hAnsi="Times New Roman" w:cs="Times New Roman"/>
          <w:sz w:val="24"/>
          <w:szCs w:val="24"/>
        </w:rPr>
        <w:t xml:space="preserve"> (0.05 </w:t>
      </w:r>
      <w:proofErr w:type="spellStart"/>
      <w:r w:rsidR="006B5356" w:rsidRPr="00CE1327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6B5356" w:rsidRPr="00CE1327">
        <w:rPr>
          <w:rFonts w:ascii="Times New Roman" w:hAnsi="Times New Roman" w:cs="Times New Roman"/>
          <w:sz w:val="24"/>
          <w:szCs w:val="24"/>
        </w:rPr>
        <w:t>, 11.7 mg)</w:t>
      </w:r>
      <w:r w:rsidRPr="00CE1327">
        <w:rPr>
          <w:rFonts w:ascii="Times New Roman" w:hAnsi="Times New Roman" w:cs="Times New Roman"/>
          <w:sz w:val="24"/>
          <w:szCs w:val="24"/>
        </w:rPr>
        <w:t xml:space="preserve"> were stirred </w:t>
      </w:r>
      <w:r w:rsidR="00937D28" w:rsidRPr="00CE1327">
        <w:rPr>
          <w:rFonts w:ascii="Times New Roman" w:hAnsi="Times New Roman" w:cs="Times New Roman"/>
          <w:sz w:val="24"/>
          <w:szCs w:val="24"/>
        </w:rPr>
        <w:t>with 8 mg of</w:t>
      </w:r>
      <w:r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715A55" w:rsidRPr="00CE1327">
        <w:rPr>
          <w:rFonts w:ascii="Times New Roman" w:hAnsi="Times New Roman" w:cs="Times New Roman"/>
          <w:sz w:val="24"/>
          <w:szCs w:val="24"/>
        </w:rPr>
        <w:t>MnO</w:t>
      </w:r>
      <w:r w:rsidR="00715A55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15A55" w:rsidRPr="00CE1327">
        <w:rPr>
          <w:rFonts w:ascii="Times New Roman" w:hAnsi="Times New Roman" w:cs="Times New Roman"/>
          <w:sz w:val="24"/>
          <w:szCs w:val="24"/>
        </w:rPr>
        <w:t xml:space="preserve"> (SA)</w:t>
      </w:r>
      <w:r w:rsidRPr="00CE1327">
        <w:rPr>
          <w:rFonts w:ascii="Times New Roman" w:hAnsi="Times New Roman" w:cs="Times New Roman"/>
          <w:sz w:val="24"/>
          <w:szCs w:val="24"/>
        </w:rPr>
        <w:t xml:space="preserve"> and HT</w:t>
      </w:r>
      <w:r w:rsidRPr="00CE1327">
        <w:rPr>
          <w:rFonts w:ascii="Times New Roman" w:hAnsi="Times New Roman" w:cs="Times New Roman"/>
          <w:sz w:val="24"/>
          <w:szCs w:val="24"/>
        </w:rPr>
        <w:noBreakHyphen/>
        <w:t>16</w:t>
      </w:r>
      <w:r w:rsidRPr="00CE1327">
        <w:rPr>
          <w:rFonts w:ascii="Times New Roman" w:hAnsi="Times New Roman" w:cs="Times New Roman"/>
          <w:sz w:val="24"/>
          <w:szCs w:val="24"/>
        </w:rPr>
        <w:noBreakHyphen/>
        <w:t>MnO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1327">
        <w:rPr>
          <w:rFonts w:ascii="Times New Roman" w:hAnsi="Times New Roman" w:cs="Times New Roman"/>
          <w:sz w:val="24"/>
          <w:szCs w:val="24"/>
        </w:rPr>
        <w:t xml:space="preserve"> in C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CE1327">
        <w:rPr>
          <w:rFonts w:ascii="Times New Roman" w:hAnsi="Times New Roman" w:cs="Times New Roman"/>
          <w:sz w:val="24"/>
          <w:szCs w:val="24"/>
        </w:rPr>
        <w:t>D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74249"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937D28" w:rsidRPr="00CE1327">
        <w:rPr>
          <w:rFonts w:ascii="Times New Roman" w:hAnsi="Times New Roman" w:cs="Times New Roman"/>
          <w:sz w:val="24"/>
          <w:szCs w:val="24"/>
        </w:rPr>
        <w:t xml:space="preserve">(0.8 mL) for 7 h </w:t>
      </w:r>
      <w:r w:rsidR="00774249" w:rsidRPr="00CE1327">
        <w:rPr>
          <w:rFonts w:ascii="Times New Roman" w:hAnsi="Times New Roman" w:cs="Times New Roman"/>
          <w:sz w:val="24"/>
          <w:szCs w:val="24"/>
        </w:rPr>
        <w:t>under similar</w:t>
      </w:r>
      <w:r w:rsidRPr="00CE1327">
        <w:rPr>
          <w:rFonts w:ascii="Times New Roman" w:hAnsi="Times New Roman" w:cs="Times New Roman"/>
          <w:sz w:val="24"/>
          <w:szCs w:val="24"/>
        </w:rPr>
        <w:t xml:space="preserve"> conditions (</w:t>
      </w:r>
      <w:r w:rsidR="00C67602" w:rsidRPr="00CE1327">
        <w:rPr>
          <w:rFonts w:ascii="Times New Roman" w:hAnsi="Times New Roman" w:cs="Times New Roman"/>
          <w:sz w:val="24"/>
          <w:szCs w:val="24"/>
        </w:rPr>
        <w:t xml:space="preserve">bath temperature of </w:t>
      </w:r>
      <w:r w:rsidRPr="00CE1327">
        <w:rPr>
          <w:rFonts w:ascii="Times New Roman" w:hAnsi="Times New Roman" w:cs="Times New Roman"/>
          <w:sz w:val="24"/>
          <w:szCs w:val="24"/>
        </w:rPr>
        <w:t xml:space="preserve">90 </w:t>
      </w:r>
      <w:r w:rsidR="0048754F" w:rsidRPr="00CE1327">
        <w:rPr>
          <w:rFonts w:ascii="Times New Roman" w:hAnsi="Times New Roman" w:cs="Times New Roman"/>
          <w:sz w:val="24"/>
          <w:szCs w:val="24"/>
        </w:rPr>
        <w:t>˚</w:t>
      </w:r>
      <w:r w:rsidRPr="00CE1327">
        <w:rPr>
          <w:rFonts w:ascii="Times New Roman" w:hAnsi="Times New Roman" w:cs="Times New Roman"/>
          <w:sz w:val="24"/>
          <w:szCs w:val="24"/>
        </w:rPr>
        <w:t xml:space="preserve">C) and </w:t>
      </w:r>
      <w:r w:rsidR="00774249" w:rsidRPr="00CE1327">
        <w:rPr>
          <w:rFonts w:ascii="Times New Roman" w:hAnsi="Times New Roman" w:cs="Times New Roman"/>
          <w:sz w:val="24"/>
          <w:szCs w:val="24"/>
        </w:rPr>
        <w:t xml:space="preserve">the </w:t>
      </w:r>
      <w:r w:rsidRPr="00CE1327">
        <w:rPr>
          <w:rFonts w:ascii="Times New Roman" w:hAnsi="Times New Roman" w:cs="Times New Roman"/>
          <w:sz w:val="24"/>
          <w:szCs w:val="24"/>
        </w:rPr>
        <w:t>reaction mixture</w:t>
      </w:r>
      <w:r w:rsidR="0048754F" w:rsidRPr="00CE1327">
        <w:rPr>
          <w:rFonts w:ascii="Times New Roman" w:hAnsi="Times New Roman" w:cs="Times New Roman"/>
          <w:sz w:val="24"/>
          <w:szCs w:val="24"/>
        </w:rPr>
        <w:t>s</w:t>
      </w:r>
      <w:r w:rsidRPr="00CE1327">
        <w:rPr>
          <w:rFonts w:ascii="Times New Roman" w:hAnsi="Times New Roman" w:cs="Times New Roman"/>
          <w:sz w:val="24"/>
          <w:szCs w:val="24"/>
        </w:rPr>
        <w:t xml:space="preserve"> were filtered and </w:t>
      </w:r>
      <w:r w:rsidR="00E95B00" w:rsidRPr="00CE1327">
        <w:rPr>
          <w:rFonts w:ascii="Times New Roman" w:hAnsi="Times New Roman" w:cs="Times New Roman"/>
          <w:sz w:val="24"/>
          <w:szCs w:val="24"/>
        </w:rPr>
        <w:t xml:space="preserve">analyzed </w:t>
      </w:r>
      <w:r w:rsidR="0048754F" w:rsidRPr="00CE1327">
        <w:rPr>
          <w:rFonts w:ascii="Times New Roman" w:hAnsi="Times New Roman" w:cs="Times New Roman"/>
          <w:sz w:val="24"/>
          <w:szCs w:val="24"/>
        </w:rPr>
        <w:t>by</w:t>
      </w:r>
      <w:r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E1327">
        <w:rPr>
          <w:rFonts w:ascii="Times New Roman" w:hAnsi="Times New Roman" w:cs="Times New Roman"/>
          <w:sz w:val="24"/>
          <w:szCs w:val="24"/>
        </w:rPr>
        <w:t>H NMR.</w:t>
      </w:r>
      <w:r w:rsidR="005A07F2" w:rsidRPr="00CE1327">
        <w:rPr>
          <w:rFonts w:ascii="Times New Roman" w:hAnsi="Times New Roman" w:cs="Times New Roman"/>
          <w:sz w:val="24"/>
          <w:szCs w:val="24"/>
        </w:rPr>
        <w:t xml:space="preserve"> These comparison reactions were performed using deuterated solvent C</w:t>
      </w:r>
      <w:r w:rsidR="005A07F2"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A07F2" w:rsidRPr="00CE1327">
        <w:rPr>
          <w:rFonts w:ascii="Times New Roman" w:hAnsi="Times New Roman" w:cs="Times New Roman"/>
          <w:sz w:val="24"/>
          <w:szCs w:val="24"/>
        </w:rPr>
        <w:t>D</w:t>
      </w:r>
      <w:r w:rsidR="005A07F2"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A07F2" w:rsidRPr="00CE1327">
        <w:rPr>
          <w:rFonts w:ascii="Times New Roman" w:hAnsi="Times New Roman" w:cs="Times New Roman"/>
          <w:sz w:val="24"/>
          <w:szCs w:val="24"/>
        </w:rPr>
        <w:t xml:space="preserve"> to monitor the conversion ratio</w:t>
      </w:r>
      <w:r w:rsidR="006E09C9" w:rsidRPr="00CE1327">
        <w:rPr>
          <w:rFonts w:ascii="Times New Roman" w:hAnsi="Times New Roman" w:cs="Times New Roman"/>
          <w:sz w:val="24"/>
          <w:szCs w:val="24"/>
        </w:rPr>
        <w:t xml:space="preserve"> by recording the </w:t>
      </w:r>
      <w:r w:rsidR="00944C17"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E09C9" w:rsidRPr="00CE1327">
        <w:rPr>
          <w:rFonts w:ascii="Times New Roman" w:hAnsi="Times New Roman" w:cs="Times New Roman"/>
          <w:sz w:val="24"/>
          <w:szCs w:val="24"/>
        </w:rPr>
        <w:t>HNMR</w:t>
      </w:r>
      <w:r w:rsidR="00944C17" w:rsidRPr="00CE1327">
        <w:rPr>
          <w:rFonts w:ascii="Times New Roman" w:hAnsi="Times New Roman" w:cs="Times New Roman"/>
          <w:sz w:val="24"/>
          <w:szCs w:val="24"/>
        </w:rPr>
        <w:t xml:space="preserve"> of filtrate and compared</w:t>
      </w:r>
      <w:r w:rsidR="006E09C9" w:rsidRPr="00CE1327">
        <w:rPr>
          <w:rFonts w:ascii="Times New Roman" w:hAnsi="Times New Roman" w:cs="Times New Roman"/>
          <w:sz w:val="24"/>
          <w:szCs w:val="24"/>
        </w:rPr>
        <w:t xml:space="preserve"> the oxidation ability of synthesized and commercial MnO</w:t>
      </w:r>
      <w:r w:rsidR="006E09C9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09C9" w:rsidRPr="00CE1327">
        <w:rPr>
          <w:rFonts w:ascii="Times New Roman" w:hAnsi="Times New Roman" w:cs="Times New Roman"/>
          <w:sz w:val="24"/>
          <w:szCs w:val="24"/>
        </w:rPr>
        <w:t xml:space="preserve">. </w:t>
      </w:r>
      <w:r w:rsidRPr="00CE1327">
        <w:rPr>
          <w:rFonts w:ascii="Times New Roman" w:hAnsi="Times New Roman" w:cs="Times New Roman"/>
          <w:sz w:val="24"/>
          <w:szCs w:val="24"/>
        </w:rPr>
        <w:t>Since reaction</w:t>
      </w:r>
      <w:r w:rsidR="000D713C" w:rsidRPr="00CE1327">
        <w:rPr>
          <w:rFonts w:ascii="Times New Roman" w:hAnsi="Times New Roman" w:cs="Times New Roman"/>
          <w:sz w:val="24"/>
          <w:szCs w:val="24"/>
        </w:rPr>
        <w:t>s</w:t>
      </w:r>
      <w:r w:rsidRPr="00CE1327">
        <w:rPr>
          <w:rFonts w:ascii="Times New Roman" w:hAnsi="Times New Roman" w:cs="Times New Roman"/>
          <w:sz w:val="24"/>
          <w:szCs w:val="24"/>
        </w:rPr>
        <w:t xml:space="preserve"> were not complete in case of </w:t>
      </w:r>
      <w:r w:rsidR="00715A55" w:rsidRPr="00CE1327">
        <w:rPr>
          <w:rFonts w:ascii="Times New Roman" w:hAnsi="Times New Roman" w:cs="Times New Roman"/>
          <w:sz w:val="24"/>
          <w:szCs w:val="24"/>
        </w:rPr>
        <w:t>MnO</w:t>
      </w:r>
      <w:r w:rsidR="00715A55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15A55" w:rsidRPr="00CE1327">
        <w:rPr>
          <w:rFonts w:ascii="Times New Roman" w:hAnsi="Times New Roman" w:cs="Times New Roman"/>
          <w:sz w:val="24"/>
          <w:szCs w:val="24"/>
        </w:rPr>
        <w:t xml:space="preserve"> (SA)</w:t>
      </w:r>
      <w:r w:rsidR="0048754F" w:rsidRPr="00CE1327">
        <w:rPr>
          <w:rFonts w:ascii="Times New Roman" w:hAnsi="Times New Roman" w:cs="Times New Roman"/>
          <w:sz w:val="24"/>
          <w:szCs w:val="24"/>
        </w:rPr>
        <w:t>, the</w:t>
      </w:r>
      <w:r w:rsidRPr="00CE1327">
        <w:rPr>
          <w:rFonts w:ascii="Times New Roman" w:hAnsi="Times New Roman" w:cs="Times New Roman"/>
          <w:sz w:val="24"/>
          <w:szCs w:val="24"/>
        </w:rPr>
        <w:t xml:space="preserve"> conversion ratio </w:t>
      </w:r>
      <w:r w:rsidR="00E95B00" w:rsidRPr="00CE1327">
        <w:rPr>
          <w:rFonts w:ascii="Times New Roman" w:hAnsi="Times New Roman" w:cs="Times New Roman"/>
          <w:sz w:val="24"/>
          <w:szCs w:val="24"/>
        </w:rPr>
        <w:t>(</w:t>
      </w:r>
      <w:r w:rsidRPr="00CE1327">
        <w:rPr>
          <w:rFonts w:ascii="Times New Roman" w:hAnsi="Times New Roman" w:cs="Times New Roman"/>
          <w:sz w:val="24"/>
          <w:szCs w:val="24"/>
        </w:rPr>
        <w:t>reactant 2</w:t>
      </w:r>
      <w:r w:rsidRPr="00CE1327">
        <w:rPr>
          <w:rFonts w:ascii="Times New Roman" w:hAnsi="Times New Roman" w:cs="Times New Roman"/>
          <w:sz w:val="24"/>
          <w:szCs w:val="24"/>
        </w:rPr>
        <w:noBreakHyphen/>
        <w:t xml:space="preserve">iodobenzylalcohol </w:t>
      </w:r>
      <w:r w:rsidR="00E95B00" w:rsidRPr="00CE1327">
        <w:rPr>
          <w:rFonts w:ascii="Times New Roman" w:hAnsi="Times New Roman" w:cs="Times New Roman"/>
          <w:sz w:val="24"/>
          <w:szCs w:val="24"/>
        </w:rPr>
        <w:t xml:space="preserve">to </w:t>
      </w:r>
      <w:r w:rsidRPr="00CE1327">
        <w:rPr>
          <w:rFonts w:ascii="Times New Roman" w:hAnsi="Times New Roman" w:cs="Times New Roman"/>
          <w:sz w:val="24"/>
          <w:szCs w:val="24"/>
        </w:rPr>
        <w:t>product 2</w:t>
      </w:r>
      <w:r w:rsidRPr="00CE1327">
        <w:rPr>
          <w:rFonts w:ascii="Times New Roman" w:hAnsi="Times New Roman" w:cs="Times New Roman"/>
          <w:sz w:val="24"/>
          <w:szCs w:val="24"/>
        </w:rPr>
        <w:noBreakHyphen/>
        <w:t xml:space="preserve">iodobenaldehyde) </w:t>
      </w:r>
      <w:r w:rsidR="00E95B00" w:rsidRPr="00CE1327">
        <w:rPr>
          <w:rFonts w:ascii="Times New Roman" w:hAnsi="Times New Roman" w:cs="Times New Roman"/>
          <w:sz w:val="24"/>
          <w:szCs w:val="24"/>
        </w:rPr>
        <w:t xml:space="preserve">was </w:t>
      </w:r>
      <w:r w:rsidRPr="00CE1327">
        <w:rPr>
          <w:rFonts w:ascii="Times New Roman" w:hAnsi="Times New Roman" w:cs="Times New Roman"/>
          <w:sz w:val="24"/>
          <w:szCs w:val="24"/>
        </w:rPr>
        <w:t>calculated based on the</w:t>
      </w:r>
      <w:r w:rsidR="0048754F" w:rsidRPr="00CE1327">
        <w:rPr>
          <w:rFonts w:ascii="Times New Roman" w:hAnsi="Times New Roman" w:cs="Times New Roman"/>
          <w:sz w:val="24"/>
          <w:szCs w:val="24"/>
        </w:rPr>
        <w:t xml:space="preserve"> integration of</w:t>
      </w:r>
      <w:r w:rsidRPr="00CE1327">
        <w:rPr>
          <w:rFonts w:ascii="Times New Roman" w:hAnsi="Times New Roman" w:cs="Times New Roman"/>
          <w:sz w:val="24"/>
          <w:szCs w:val="24"/>
        </w:rPr>
        <w:t xml:space="preserve"> non</w:t>
      </w:r>
      <w:r w:rsidRPr="00CE1327">
        <w:rPr>
          <w:rFonts w:ascii="Times New Roman" w:hAnsi="Times New Roman" w:cs="Times New Roman"/>
          <w:sz w:val="24"/>
          <w:szCs w:val="24"/>
        </w:rPr>
        <w:noBreakHyphen/>
      </w:r>
      <w:r w:rsidR="00133D4D" w:rsidRPr="00CE1327">
        <w:rPr>
          <w:rFonts w:ascii="Times New Roman" w:hAnsi="Times New Roman" w:cs="Times New Roman"/>
          <w:sz w:val="24"/>
          <w:szCs w:val="24"/>
        </w:rPr>
        <w:t>overlapping</w:t>
      </w:r>
      <w:r w:rsidRPr="00CE1327">
        <w:rPr>
          <w:rFonts w:ascii="Times New Roman" w:hAnsi="Times New Roman" w:cs="Times New Roman"/>
          <w:sz w:val="24"/>
          <w:szCs w:val="24"/>
        </w:rPr>
        <w:t xml:space="preserve"> peak area</w:t>
      </w:r>
      <w:r w:rsidR="00133D4D" w:rsidRPr="00CE1327">
        <w:rPr>
          <w:rFonts w:ascii="Times New Roman" w:hAnsi="Times New Roman" w:cs="Times New Roman"/>
          <w:sz w:val="24"/>
          <w:szCs w:val="24"/>
        </w:rPr>
        <w:t>s</w:t>
      </w:r>
      <w:r w:rsidRPr="00CE1327">
        <w:rPr>
          <w:rFonts w:ascii="Times New Roman" w:hAnsi="Times New Roman" w:cs="Times New Roman"/>
          <w:sz w:val="24"/>
          <w:szCs w:val="24"/>
        </w:rPr>
        <w:t>. Peaks corresponding to unreacted 2</w:t>
      </w:r>
      <w:r w:rsidRPr="00CE1327">
        <w:rPr>
          <w:rFonts w:ascii="Times New Roman" w:hAnsi="Times New Roman" w:cs="Times New Roman"/>
          <w:sz w:val="24"/>
          <w:szCs w:val="24"/>
        </w:rPr>
        <w:noBreakHyphen/>
        <w:t>iodobenzylalcohol and 2</w:t>
      </w:r>
      <w:r w:rsidRPr="00CE1327">
        <w:rPr>
          <w:rFonts w:ascii="Times New Roman" w:hAnsi="Times New Roman" w:cs="Times New Roman"/>
          <w:sz w:val="24"/>
          <w:szCs w:val="24"/>
        </w:rPr>
        <w:noBreakHyphen/>
        <w:t xml:space="preserve">iodobenzaldehyde are given below with their integration </w:t>
      </w:r>
      <w:r w:rsidR="00133D4D" w:rsidRPr="00CE1327">
        <w:rPr>
          <w:rFonts w:ascii="Times New Roman" w:hAnsi="Times New Roman" w:cs="Times New Roman"/>
          <w:sz w:val="24"/>
          <w:szCs w:val="24"/>
        </w:rPr>
        <w:t>data</w:t>
      </w:r>
      <w:r w:rsidRPr="00CE1327">
        <w:rPr>
          <w:rFonts w:ascii="Times New Roman" w:hAnsi="Times New Roman" w:cs="Times New Roman"/>
          <w:sz w:val="24"/>
          <w:szCs w:val="24"/>
        </w:rPr>
        <w:t>.</w:t>
      </w:r>
    </w:p>
    <w:p w:rsidR="006153BF" w:rsidRPr="00CE1327" w:rsidRDefault="006153BF" w:rsidP="006450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 xml:space="preserve">(6a) </w:t>
      </w:r>
      <w:r w:rsidRPr="00CE1327">
        <w:rPr>
          <w:rFonts w:ascii="Times New Roman" w:hAnsi="Times New Roman" w:cs="Times New Roman"/>
          <w:sz w:val="24"/>
          <w:szCs w:val="24"/>
        </w:rPr>
        <w:t xml:space="preserve">Peaks corresponding to </w:t>
      </w:r>
      <w:r w:rsidRPr="00CE1327">
        <w:rPr>
          <w:rFonts w:ascii="Times New Roman" w:hAnsi="Times New Roman" w:cs="Times New Roman"/>
          <w:b/>
          <w:sz w:val="24"/>
          <w:szCs w:val="24"/>
        </w:rPr>
        <w:t>2-iodobenzylalcohol</w:t>
      </w:r>
      <w:r w:rsidR="00044627" w:rsidRPr="00CE1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4627" w:rsidRPr="00CE1327">
        <w:rPr>
          <w:rFonts w:ascii="Times New Roman" w:hAnsi="Times New Roman" w:cs="Times New Roman"/>
          <w:sz w:val="24"/>
          <w:szCs w:val="24"/>
        </w:rPr>
        <w:t>(Unreacted starting material)</w:t>
      </w:r>
      <w:r w:rsidRPr="00CE1327">
        <w:rPr>
          <w:rFonts w:ascii="Times New Roman" w:hAnsi="Times New Roman" w:cs="Times New Roman"/>
          <w:sz w:val="24"/>
          <w:szCs w:val="24"/>
        </w:rPr>
        <w:t xml:space="preserve"> - δ 7.58 (d, J = 8 Hz, 0.09H), 7.29 (d, J = 8 Hz, 0.09H), 6.98 (t, J = 8 Hz, 0.11H), 6.54 (t, J = 8 Hz, 0.09H), 4.33 (s, 0.18H).</w:t>
      </w:r>
    </w:p>
    <w:p w:rsidR="006153BF" w:rsidRPr="00CE1327" w:rsidRDefault="00426133" w:rsidP="006450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>(6b</w:t>
      </w:r>
      <w:r w:rsidR="006153BF" w:rsidRPr="00CE1327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915FD" w:rsidRPr="00CE1327">
        <w:rPr>
          <w:rFonts w:ascii="Times New Roman" w:hAnsi="Times New Roman" w:cs="Times New Roman"/>
          <w:b/>
          <w:sz w:val="24"/>
          <w:szCs w:val="24"/>
        </w:rPr>
        <w:t>2-</w:t>
      </w:r>
      <w:r w:rsidR="006153BF" w:rsidRPr="00CE1327">
        <w:rPr>
          <w:rFonts w:ascii="Times New Roman" w:hAnsi="Times New Roman" w:cs="Times New Roman"/>
          <w:b/>
          <w:sz w:val="24"/>
          <w:szCs w:val="24"/>
        </w:rPr>
        <w:t xml:space="preserve">iodobenzaldehyde </w:t>
      </w:r>
      <w:r w:rsidR="007A18A2" w:rsidRPr="00CE1327">
        <w:rPr>
          <w:rFonts w:ascii="Times New Roman" w:hAnsi="Times New Roman" w:cs="Times New Roman"/>
          <w:sz w:val="24"/>
          <w:szCs w:val="24"/>
        </w:rPr>
        <w:t xml:space="preserve">Reaction conditions, 1.5 eq. </w:t>
      </w:r>
      <w:r w:rsidR="00715A55" w:rsidRPr="00CE1327">
        <w:rPr>
          <w:rFonts w:ascii="Times New Roman" w:hAnsi="Times New Roman" w:cs="Times New Roman"/>
          <w:b/>
          <w:sz w:val="24"/>
          <w:szCs w:val="24"/>
        </w:rPr>
        <w:t>MnO</w:t>
      </w:r>
      <w:r w:rsidR="00715A55" w:rsidRPr="00CE132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715A55" w:rsidRPr="00CE1327">
        <w:rPr>
          <w:rFonts w:ascii="Times New Roman" w:hAnsi="Times New Roman" w:cs="Times New Roman"/>
          <w:b/>
          <w:sz w:val="24"/>
          <w:szCs w:val="24"/>
        </w:rPr>
        <w:t xml:space="preserve"> (SA)</w:t>
      </w:r>
      <w:r w:rsidR="00044627" w:rsidRPr="00CE1327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CE1327">
        <w:rPr>
          <w:rFonts w:ascii="Times New Roman" w:hAnsi="Times New Roman" w:cs="Times New Roman"/>
          <w:sz w:val="24"/>
          <w:szCs w:val="24"/>
        </w:rPr>
        <w:t>(Comm. MnO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1327">
        <w:rPr>
          <w:rFonts w:ascii="Times New Roman" w:hAnsi="Times New Roman" w:cs="Times New Roman"/>
          <w:sz w:val="24"/>
          <w:szCs w:val="24"/>
        </w:rPr>
        <w:t>)</w:t>
      </w:r>
      <w:r w:rsidR="007A18A2" w:rsidRPr="00CE1327">
        <w:rPr>
          <w:rFonts w:ascii="Times New Roman" w:hAnsi="Times New Roman" w:cs="Times New Roman"/>
          <w:sz w:val="24"/>
          <w:szCs w:val="24"/>
        </w:rPr>
        <w:t>, C</w:t>
      </w:r>
      <w:r w:rsidR="007A18A2"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A18A2" w:rsidRPr="00CE1327">
        <w:rPr>
          <w:rFonts w:ascii="Times New Roman" w:hAnsi="Times New Roman" w:cs="Times New Roman"/>
          <w:sz w:val="24"/>
          <w:szCs w:val="24"/>
        </w:rPr>
        <w:t>D</w:t>
      </w:r>
      <w:r w:rsidR="007A18A2"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A07F2" w:rsidRPr="00CE1327">
        <w:rPr>
          <w:rFonts w:ascii="Times New Roman" w:hAnsi="Times New Roman" w:cs="Times New Roman"/>
          <w:sz w:val="24"/>
          <w:szCs w:val="24"/>
        </w:rPr>
        <w:t>, 90 </w:t>
      </w:r>
      <w:r w:rsidR="00C52E79" w:rsidRPr="00CE1327">
        <w:rPr>
          <w:rFonts w:ascii="Cambria Math" w:hAnsi="Cambria Math" w:cs="Cambria Math"/>
          <w:sz w:val="24"/>
          <w:szCs w:val="24"/>
        </w:rPr>
        <w:t>⁰</w:t>
      </w:r>
      <w:r w:rsidR="007A18A2" w:rsidRPr="00CE1327">
        <w:rPr>
          <w:rFonts w:ascii="Times New Roman" w:hAnsi="Times New Roman" w:cs="Times New Roman"/>
          <w:sz w:val="24"/>
          <w:szCs w:val="24"/>
        </w:rPr>
        <w:t xml:space="preserve">C, 13 h, </w:t>
      </w:r>
      <w:r w:rsidR="00044627" w:rsidRPr="00CE1327">
        <w:rPr>
          <w:rFonts w:ascii="Times New Roman" w:hAnsi="Times New Roman" w:cs="Times New Roman"/>
          <w:sz w:val="24"/>
          <w:szCs w:val="24"/>
        </w:rPr>
        <w:t>NMR conversion ratio</w:t>
      </w:r>
      <w:r w:rsidR="007A18A2"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044627" w:rsidRPr="00CE1327">
        <w:rPr>
          <w:rFonts w:ascii="Times New Roman" w:hAnsi="Times New Roman" w:cs="Times New Roman"/>
          <w:sz w:val="24"/>
          <w:szCs w:val="24"/>
        </w:rPr>
        <w:t>92</w:t>
      </w:r>
      <w:r w:rsidR="007A18A2" w:rsidRPr="00CE1327">
        <w:rPr>
          <w:rFonts w:ascii="Times New Roman" w:hAnsi="Times New Roman" w:cs="Times New Roman"/>
          <w:sz w:val="24"/>
          <w:szCs w:val="24"/>
        </w:rPr>
        <w:t>%</w:t>
      </w:r>
      <w:r w:rsidR="00044627"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6153BF" w:rsidRPr="00CE1327">
        <w:rPr>
          <w:rFonts w:ascii="Times New Roman" w:hAnsi="Times New Roman" w:cs="Times New Roman"/>
          <w:sz w:val="24"/>
          <w:szCs w:val="24"/>
        </w:rPr>
        <w:t>(</w:t>
      </w:r>
      <w:r w:rsidR="006153BF" w:rsidRPr="00CE1327">
        <w:rPr>
          <w:rFonts w:ascii="Times New Roman" w:hAnsi="Times New Roman" w:cs="Times New Roman"/>
          <w:b/>
          <w:sz w:val="24"/>
          <w:szCs w:val="24"/>
        </w:rPr>
        <w:t xml:space="preserve">Fig </w:t>
      </w:r>
      <w:r w:rsidR="008F1939" w:rsidRPr="00CE1327">
        <w:rPr>
          <w:rFonts w:ascii="Times New Roman" w:hAnsi="Times New Roman" w:cs="Times New Roman"/>
          <w:b/>
          <w:sz w:val="24"/>
          <w:szCs w:val="24"/>
        </w:rPr>
        <w:t>S12</w:t>
      </w:r>
      <w:r w:rsidR="006153BF" w:rsidRPr="00CE1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53BF" w:rsidRPr="00CE1327">
        <w:rPr>
          <w:rFonts w:ascii="Times New Roman" w:hAnsi="Times New Roman" w:cs="Times New Roman"/>
          <w:sz w:val="24"/>
          <w:szCs w:val="24"/>
        </w:rPr>
        <w:t>and</w:t>
      </w:r>
      <w:r w:rsidR="006153BF" w:rsidRPr="00CE1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1939" w:rsidRPr="00CE1327">
        <w:rPr>
          <w:rFonts w:ascii="Times New Roman" w:hAnsi="Times New Roman" w:cs="Times New Roman"/>
          <w:b/>
          <w:sz w:val="24"/>
          <w:szCs w:val="24"/>
        </w:rPr>
        <w:t>S13</w:t>
      </w:r>
      <w:r w:rsidR="00044627" w:rsidRPr="00CE1327">
        <w:rPr>
          <w:rFonts w:ascii="Times New Roman" w:hAnsi="Times New Roman" w:cs="Times New Roman"/>
          <w:sz w:val="24"/>
          <w:szCs w:val="24"/>
        </w:rPr>
        <w:t xml:space="preserve">); </w:t>
      </w:r>
      <w:r w:rsidR="006153BF" w:rsidRPr="00CE1327">
        <w:rPr>
          <w:rFonts w:ascii="Times New Roman" w:hAnsi="Times New Roman" w:cs="Times New Roman"/>
          <w:sz w:val="24"/>
          <w:szCs w:val="24"/>
        </w:rPr>
        <w:t>NMR conversion: 90%,</w:t>
      </w:r>
      <w:r w:rsidR="006153BF"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153BF" w:rsidRPr="00CE1327">
        <w:rPr>
          <w:rFonts w:ascii="Times New Roman" w:hAnsi="Times New Roman" w:cs="Times New Roman"/>
          <w:sz w:val="24"/>
          <w:szCs w:val="24"/>
        </w:rPr>
        <w:t>H NMR (400 MHz, C</w:t>
      </w:r>
      <w:r w:rsidR="006153BF"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153BF" w:rsidRPr="00CE1327">
        <w:rPr>
          <w:rFonts w:ascii="Times New Roman" w:hAnsi="Times New Roman" w:cs="Times New Roman"/>
          <w:sz w:val="24"/>
          <w:szCs w:val="24"/>
        </w:rPr>
        <w:t>D</w:t>
      </w:r>
      <w:r w:rsidR="006153BF"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153BF" w:rsidRPr="00CE1327">
        <w:rPr>
          <w:rFonts w:ascii="Times New Roman" w:hAnsi="Times New Roman" w:cs="Times New Roman"/>
          <w:sz w:val="24"/>
          <w:szCs w:val="24"/>
        </w:rPr>
        <w:t>), δ 9.94 (s, 0.89 H), 7.66 (d, J = 8 Hz, 0.90 H), 7.39 (d, J= 8 Hz, 0.92H), 6.71 (t, J = 8 Hz, 0.92H), 6.44 (t, J = 8 Hz, 0.92H).</w:t>
      </w:r>
    </w:p>
    <w:p w:rsidR="006153BF" w:rsidRPr="00CE1327" w:rsidRDefault="006153BF" w:rsidP="006450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 xml:space="preserve">Peaks corresponding to starting material in the </w:t>
      </w:r>
      <w:r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E1327">
        <w:rPr>
          <w:rFonts w:ascii="Times New Roman" w:hAnsi="Times New Roman" w:cs="Times New Roman"/>
          <w:sz w:val="24"/>
          <w:szCs w:val="24"/>
        </w:rPr>
        <w:t>H NMR indicated, 90</w:t>
      </w:r>
      <w:r w:rsidRPr="00CE1327">
        <w:rPr>
          <w:rFonts w:ascii="Times New Roman" w:hAnsi="Times New Roman" w:cs="Times New Roman"/>
          <w:sz w:val="24"/>
          <w:szCs w:val="24"/>
        </w:rPr>
        <w:noBreakHyphen/>
        <w:t xml:space="preserve">92% conversion of reactant to product using </w:t>
      </w:r>
      <w:r w:rsidR="00715A55" w:rsidRPr="00CE1327">
        <w:rPr>
          <w:rFonts w:ascii="Times New Roman" w:hAnsi="Times New Roman" w:cs="Times New Roman"/>
          <w:b/>
          <w:sz w:val="24"/>
          <w:szCs w:val="24"/>
        </w:rPr>
        <w:t>MnO</w:t>
      </w:r>
      <w:r w:rsidR="00715A55" w:rsidRPr="00CE132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715A55" w:rsidRPr="00CE1327">
        <w:rPr>
          <w:rFonts w:ascii="Times New Roman" w:hAnsi="Times New Roman" w:cs="Times New Roman"/>
          <w:b/>
          <w:sz w:val="24"/>
          <w:szCs w:val="24"/>
        </w:rPr>
        <w:t xml:space="preserve"> (SA)</w:t>
      </w:r>
      <w:r w:rsidRPr="00CE1327">
        <w:rPr>
          <w:rFonts w:ascii="Times New Roman" w:hAnsi="Times New Roman" w:cs="Times New Roman"/>
          <w:sz w:val="24"/>
          <w:szCs w:val="24"/>
        </w:rPr>
        <w:t>.</w:t>
      </w:r>
    </w:p>
    <w:p w:rsidR="00813DCA" w:rsidRPr="00CE1327" w:rsidRDefault="00813DCA" w:rsidP="006450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FAF" w:rsidRPr="00CE1327" w:rsidRDefault="006153BF" w:rsidP="006450DC">
      <w:pPr>
        <w:keepNext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5C557046" wp14:editId="54C127DD">
            <wp:extent cx="5425729" cy="3115894"/>
            <wp:effectExtent l="0" t="0" r="3810" b="889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12766" r="8883" b="2925"/>
                    <a:stretch/>
                  </pic:blipFill>
                  <pic:spPr bwMode="auto">
                    <a:xfrm>
                      <a:off x="0" y="0"/>
                      <a:ext cx="5486362" cy="31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3BF" w:rsidRPr="00CE1327" w:rsidRDefault="003F597D" w:rsidP="006450DC">
      <w:pPr>
        <w:pStyle w:val="Caption"/>
        <w:spacing w:line="276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 S</w:t>
      </w:r>
      <w:r w:rsidR="008F1939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12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0F2FAF"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</w:t>
      </w:r>
      <w:r w:rsidR="00715A55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H NMR of 2</w:t>
      </w:r>
      <w:r w:rsidR="00715A55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  <w:t xml:space="preserve">iodobenzaldehyde </w:t>
      </w:r>
      <w:r w:rsidR="000F2FAF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with comm</w:t>
      </w:r>
      <w:r w:rsidR="00133D4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ercial </w:t>
      </w:r>
      <w:r w:rsidR="000F2FAF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MnO</w:t>
      </w:r>
      <w:r w:rsidR="000F2FAF"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774249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715A55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[MnO</w:t>
      </w:r>
      <w:r w:rsidR="00715A55"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715A55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(SA)]</w:t>
      </w:r>
      <w:r w:rsidR="000F2FAF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3B766D" w:rsidRPr="00CE1327" w:rsidRDefault="006153BF" w:rsidP="006450DC">
      <w:pPr>
        <w:keepNext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11231B7C" wp14:editId="0AE2217E">
            <wp:extent cx="5672747" cy="3865615"/>
            <wp:effectExtent l="0" t="0" r="4445" b="190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15081" r="5967" b="1163"/>
                    <a:stretch/>
                  </pic:blipFill>
                  <pic:spPr bwMode="auto">
                    <a:xfrm>
                      <a:off x="0" y="0"/>
                      <a:ext cx="5807368" cy="395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3BF" w:rsidRPr="00CE1327" w:rsidRDefault="003F597D" w:rsidP="006450DC">
      <w:pPr>
        <w:pStyle w:val="Caption"/>
        <w:spacing w:line="276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 S</w:t>
      </w:r>
      <w:r w:rsidR="008F1939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13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H NMR of 2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  <w:t>iodobenzaldehyde (</w:t>
      </w:r>
      <w:r w:rsidR="003B766D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6b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; </w:t>
      </w:r>
      <w:r w:rsidR="00715A55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MnO2 (SA)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), expanded region showing peaks corresponding to unreacted 2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  <w:t>i</w:t>
      </w:r>
      <w:r w:rsidR="00EB4FEA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o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dobenzylalcohols.</w:t>
      </w:r>
    </w:p>
    <w:p w:rsidR="00A623F4" w:rsidRPr="00CE1327" w:rsidRDefault="00A623F4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B766D" w:rsidRPr="00CE1327" w:rsidRDefault="006153BF" w:rsidP="006450DC">
      <w:pPr>
        <w:keepNext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202B9027" wp14:editId="4245F68B">
            <wp:extent cx="4964805" cy="3806333"/>
            <wp:effectExtent l="0" t="0" r="7620" b="381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22604" r="10658" b="721"/>
                    <a:stretch/>
                  </pic:blipFill>
                  <pic:spPr bwMode="auto">
                    <a:xfrm>
                      <a:off x="0" y="0"/>
                      <a:ext cx="5087727" cy="390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3BF" w:rsidRPr="00CE1327" w:rsidRDefault="003F597D" w:rsidP="006450DC">
      <w:pPr>
        <w:pStyle w:val="Caption"/>
        <w:spacing w:line="276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 S</w:t>
      </w:r>
      <w:r w:rsidR="008F1939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14</w:t>
      </w:r>
      <w:r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H NMR of 2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  <w:t>iodobenzaldehyde (</w:t>
      </w:r>
      <w:r w:rsidR="003B766D" w:rsidRPr="00CE132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6b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; HT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  <w:t>16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  <w:t>MnO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3B766D" w:rsidRPr="00CE1327">
        <w:rPr>
          <w:rFonts w:ascii="Times New Roman" w:hAnsi="Times New Roman" w:cs="Times New Roman"/>
          <w:i w:val="0"/>
          <w:color w:val="auto"/>
          <w:sz w:val="24"/>
          <w:szCs w:val="24"/>
        </w:rPr>
        <w:t>).</w:t>
      </w:r>
    </w:p>
    <w:p w:rsidR="005F40D6" w:rsidRPr="00CE1327" w:rsidRDefault="005F40D6" w:rsidP="006450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B766D" w:rsidRPr="00CE1327" w:rsidRDefault="003B766D" w:rsidP="006450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>(6b) 2-iodobenzaldehyde</w:t>
      </w:r>
      <w:r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044627" w:rsidRPr="00CE1327">
        <w:rPr>
          <w:rFonts w:ascii="Times New Roman" w:hAnsi="Times New Roman" w:cs="Times New Roman"/>
          <w:sz w:val="24"/>
          <w:szCs w:val="24"/>
        </w:rPr>
        <w:t xml:space="preserve">Reaction conditions, 1.5 eq. </w:t>
      </w:r>
      <w:r w:rsidR="00672217" w:rsidRPr="00CE1327">
        <w:rPr>
          <w:rFonts w:ascii="Times New Roman" w:hAnsi="Times New Roman" w:cs="Times New Roman"/>
          <w:b/>
          <w:sz w:val="24"/>
          <w:szCs w:val="24"/>
        </w:rPr>
        <w:t>HT-16</w:t>
      </w:r>
      <w:r w:rsidR="00044627" w:rsidRPr="00CE1327">
        <w:rPr>
          <w:rFonts w:ascii="Times New Roman" w:hAnsi="Times New Roman" w:cs="Times New Roman"/>
          <w:b/>
          <w:sz w:val="24"/>
          <w:szCs w:val="24"/>
        </w:rPr>
        <w:t>-MnO</w:t>
      </w:r>
      <w:r w:rsidR="00044627" w:rsidRPr="00CE1327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2 </w:t>
      </w:r>
      <w:r w:rsidR="00044627" w:rsidRPr="00CE1327">
        <w:rPr>
          <w:rFonts w:ascii="Times New Roman" w:hAnsi="Times New Roman" w:cs="Times New Roman"/>
          <w:sz w:val="24"/>
          <w:szCs w:val="24"/>
        </w:rPr>
        <w:t>(</w:t>
      </w:r>
      <w:r w:rsidR="00672217" w:rsidRPr="00CE1327">
        <w:rPr>
          <w:rFonts w:ascii="Times New Roman" w:hAnsi="Times New Roman" w:cs="Times New Roman"/>
          <w:sz w:val="24"/>
          <w:szCs w:val="24"/>
        </w:rPr>
        <w:t>prepared</w:t>
      </w:r>
      <w:r w:rsidR="00044627" w:rsidRPr="00CE1327">
        <w:rPr>
          <w:rFonts w:ascii="Times New Roman" w:hAnsi="Times New Roman" w:cs="Times New Roman"/>
          <w:sz w:val="24"/>
          <w:szCs w:val="24"/>
        </w:rPr>
        <w:t xml:space="preserve"> MnO</w:t>
      </w:r>
      <w:r w:rsidR="00044627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44627" w:rsidRPr="00CE1327">
        <w:rPr>
          <w:rFonts w:ascii="Times New Roman" w:hAnsi="Times New Roman" w:cs="Times New Roman"/>
          <w:sz w:val="24"/>
          <w:szCs w:val="24"/>
        </w:rPr>
        <w:t>), C</w:t>
      </w:r>
      <w:r w:rsidR="00044627"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044627" w:rsidRPr="00CE1327">
        <w:rPr>
          <w:rFonts w:ascii="Times New Roman" w:hAnsi="Times New Roman" w:cs="Times New Roman"/>
          <w:sz w:val="24"/>
          <w:szCs w:val="24"/>
        </w:rPr>
        <w:t>D</w:t>
      </w:r>
      <w:r w:rsidR="00044627"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044627" w:rsidRPr="00CE1327">
        <w:rPr>
          <w:rFonts w:ascii="Times New Roman" w:hAnsi="Times New Roman" w:cs="Times New Roman"/>
          <w:sz w:val="24"/>
          <w:szCs w:val="24"/>
        </w:rPr>
        <w:t xml:space="preserve">, 90 </w:t>
      </w:r>
      <w:r w:rsidR="00044627" w:rsidRPr="00CE1327">
        <w:rPr>
          <w:rFonts w:ascii="Cambria Math" w:hAnsi="Cambria Math" w:cs="Cambria Math"/>
          <w:sz w:val="24"/>
          <w:szCs w:val="24"/>
        </w:rPr>
        <w:t>⁰</w:t>
      </w:r>
      <w:r w:rsidR="00044627" w:rsidRPr="00CE1327">
        <w:rPr>
          <w:rFonts w:ascii="Times New Roman" w:hAnsi="Times New Roman" w:cs="Times New Roman"/>
          <w:sz w:val="24"/>
          <w:szCs w:val="24"/>
        </w:rPr>
        <w:t xml:space="preserve">C, 13 h, NMR conversion ratio 99% </w:t>
      </w:r>
      <w:r w:rsidRPr="00CE1327">
        <w:rPr>
          <w:rFonts w:ascii="Times New Roman" w:hAnsi="Times New Roman" w:cs="Times New Roman"/>
          <w:sz w:val="24"/>
          <w:szCs w:val="24"/>
        </w:rPr>
        <w:t>(</w:t>
      </w:r>
      <w:r w:rsidR="008F1939" w:rsidRPr="00CE1327">
        <w:rPr>
          <w:rFonts w:ascii="Times New Roman" w:hAnsi="Times New Roman" w:cs="Times New Roman"/>
          <w:b/>
          <w:sz w:val="24"/>
          <w:szCs w:val="24"/>
        </w:rPr>
        <w:t>Fig. S14</w:t>
      </w:r>
      <w:r w:rsidRPr="00CE1327">
        <w:rPr>
          <w:rFonts w:ascii="Times New Roman" w:hAnsi="Times New Roman" w:cs="Times New Roman"/>
          <w:sz w:val="24"/>
          <w:szCs w:val="24"/>
        </w:rPr>
        <w:t>)</w:t>
      </w:r>
      <w:r w:rsidR="00044627" w:rsidRPr="00CE1327">
        <w:rPr>
          <w:rFonts w:ascii="Times New Roman" w:hAnsi="Times New Roman" w:cs="Times New Roman"/>
          <w:sz w:val="24"/>
          <w:szCs w:val="24"/>
        </w:rPr>
        <w:t>;</w:t>
      </w:r>
      <w:r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E1327">
        <w:rPr>
          <w:rFonts w:ascii="Times New Roman" w:hAnsi="Times New Roman" w:cs="Times New Roman"/>
          <w:sz w:val="24"/>
          <w:szCs w:val="24"/>
        </w:rPr>
        <w:t>H NMR (400 MHz, C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CE1327">
        <w:rPr>
          <w:rFonts w:ascii="Times New Roman" w:hAnsi="Times New Roman" w:cs="Times New Roman"/>
          <w:sz w:val="24"/>
          <w:szCs w:val="24"/>
        </w:rPr>
        <w:t>D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CE1327">
        <w:rPr>
          <w:rFonts w:ascii="Times New Roman" w:hAnsi="Times New Roman" w:cs="Times New Roman"/>
          <w:sz w:val="24"/>
          <w:szCs w:val="24"/>
        </w:rPr>
        <w:t>), δ 9.94 (s, 1H), 7.66 (d, J = 8 Hz, 1H), 7.39 (d, J = 8 Hz, 1H), 6.71 (t, J = 8 Hz, 1H), 6.44 (t, J = 8 Hz, 1H).</w:t>
      </w:r>
    </w:p>
    <w:p w:rsidR="00E95B00" w:rsidRPr="00CE1327" w:rsidRDefault="00E95B00" w:rsidP="006450DC">
      <w:pPr>
        <w:tabs>
          <w:tab w:val="left" w:pos="126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Peaks from the starting material were not observed indicating complete conversion.</w:t>
      </w:r>
    </w:p>
    <w:p w:rsidR="00E95B00" w:rsidRPr="00CE1327" w:rsidRDefault="00E95B00" w:rsidP="006450DC">
      <w:pPr>
        <w:tabs>
          <w:tab w:val="left" w:pos="126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2683D" w:rsidRPr="00CE1327" w:rsidRDefault="001B2C62" w:rsidP="006450DC">
      <w:pPr>
        <w:tabs>
          <w:tab w:val="left" w:pos="1264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>NMR Data</w:t>
      </w:r>
    </w:p>
    <w:p w:rsidR="001B2C62" w:rsidRPr="00CE1327" w:rsidRDefault="00CB7E43" w:rsidP="006450D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>(2</w:t>
      </w:r>
      <w:r w:rsidR="001B2C62" w:rsidRPr="00CE1327">
        <w:rPr>
          <w:rFonts w:ascii="Times New Roman" w:hAnsi="Times New Roman" w:cs="Times New Roman"/>
          <w:b/>
          <w:sz w:val="24"/>
          <w:szCs w:val="24"/>
        </w:rPr>
        <w:t>)</w:t>
      </w:r>
      <w:r w:rsidR="001B2C62"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1B2C62" w:rsidRPr="00CE1327">
        <w:rPr>
          <w:rFonts w:ascii="Times New Roman" w:hAnsi="Times New Roman" w:cs="Times New Roman"/>
          <w:b/>
          <w:sz w:val="24"/>
          <w:szCs w:val="24"/>
        </w:rPr>
        <w:t>Benzophenone</w:t>
      </w:r>
      <w:r w:rsidRPr="00CE1327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CE1327">
        <w:rPr>
          <w:rFonts w:ascii="Times New Roman" w:hAnsi="Times New Roman" w:cs="Times New Roman"/>
          <w:sz w:val="24"/>
          <w:szCs w:val="24"/>
        </w:rPr>
        <w:t>Reaction conditions, 1.5 eq. HT-</w:t>
      </w:r>
      <w:r w:rsidR="00044627" w:rsidRPr="00CE1327">
        <w:rPr>
          <w:rFonts w:ascii="Times New Roman" w:hAnsi="Times New Roman" w:cs="Times New Roman"/>
          <w:sz w:val="24"/>
          <w:szCs w:val="24"/>
        </w:rPr>
        <w:t>16-</w:t>
      </w:r>
      <w:r w:rsidRPr="00CE1327">
        <w:rPr>
          <w:rFonts w:ascii="Times New Roman" w:hAnsi="Times New Roman" w:cs="Times New Roman"/>
          <w:sz w:val="24"/>
          <w:szCs w:val="24"/>
        </w:rPr>
        <w:t>MnO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1327">
        <w:rPr>
          <w:rFonts w:ascii="Times New Roman" w:hAnsi="Times New Roman" w:cs="Times New Roman"/>
          <w:sz w:val="24"/>
          <w:szCs w:val="24"/>
        </w:rPr>
        <w:t xml:space="preserve">, toluene, 105 </w:t>
      </w:r>
      <w:r w:rsidRPr="00CE1327">
        <w:rPr>
          <w:rFonts w:ascii="Cambria Math" w:hAnsi="Cambria Math" w:cs="Cambria Math"/>
          <w:sz w:val="24"/>
          <w:szCs w:val="24"/>
        </w:rPr>
        <w:t>⁰</w:t>
      </w:r>
      <w:r w:rsidRPr="00CE1327">
        <w:rPr>
          <w:rFonts w:ascii="Times New Roman" w:hAnsi="Times New Roman" w:cs="Times New Roman"/>
          <w:sz w:val="24"/>
          <w:szCs w:val="24"/>
        </w:rPr>
        <w:t>C, 2 h</w:t>
      </w:r>
      <w:r w:rsidR="00C952C2" w:rsidRPr="00CE1327">
        <w:rPr>
          <w:rFonts w:ascii="Times New Roman" w:hAnsi="Times New Roman" w:cs="Times New Roman"/>
          <w:sz w:val="24"/>
          <w:szCs w:val="24"/>
        </w:rPr>
        <w:t xml:space="preserve">, Yield </w:t>
      </w:r>
      <w:r w:rsidR="00440638" w:rsidRPr="00CE1327">
        <w:rPr>
          <w:rFonts w:ascii="Times New Roman" w:hAnsi="Times New Roman" w:cs="Times New Roman"/>
          <w:sz w:val="24"/>
          <w:szCs w:val="24"/>
        </w:rPr>
        <w:t>98%</w:t>
      </w:r>
      <w:r w:rsidR="00774249"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C15645" w:rsidRPr="00CE1327">
        <w:rPr>
          <w:rFonts w:ascii="Times New Roman" w:hAnsi="Times New Roman" w:cs="Times New Roman"/>
          <w:sz w:val="24"/>
          <w:szCs w:val="24"/>
        </w:rPr>
        <w:t>(</w:t>
      </w:r>
      <w:r w:rsidR="00016B67" w:rsidRPr="00CE1327">
        <w:rPr>
          <w:rFonts w:ascii="Times New Roman" w:hAnsi="Times New Roman" w:cs="Times New Roman"/>
          <w:b/>
          <w:sz w:val="24"/>
          <w:szCs w:val="24"/>
        </w:rPr>
        <w:t>Table 4</w:t>
      </w:r>
      <w:r w:rsidR="00172F5A" w:rsidRPr="00CE132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72F5A" w:rsidRPr="00CE1327">
        <w:rPr>
          <w:rFonts w:ascii="Times New Roman" w:hAnsi="Times New Roman" w:cs="Times New Roman"/>
          <w:sz w:val="24"/>
          <w:szCs w:val="24"/>
        </w:rPr>
        <w:t>entry 4</w:t>
      </w:r>
      <w:r w:rsidR="00C15645" w:rsidRPr="00CE1327">
        <w:rPr>
          <w:rFonts w:ascii="Times New Roman" w:hAnsi="Times New Roman" w:cs="Times New Roman"/>
          <w:sz w:val="24"/>
          <w:szCs w:val="24"/>
        </w:rPr>
        <w:t>)</w:t>
      </w:r>
      <w:r w:rsidR="00172F5A" w:rsidRPr="00CE1327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1B2C62"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B2C62" w:rsidRPr="00CE1327">
        <w:rPr>
          <w:rFonts w:ascii="Times New Roman" w:hAnsi="Times New Roman" w:cs="Times New Roman"/>
          <w:sz w:val="24"/>
          <w:szCs w:val="24"/>
        </w:rPr>
        <w:t>H NMR (400 MHz, CDCl</w:t>
      </w:r>
      <w:r w:rsidR="001B2C62" w:rsidRPr="00CE13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B2C62" w:rsidRPr="00CE1327">
        <w:rPr>
          <w:rFonts w:ascii="Times New Roman" w:hAnsi="Times New Roman" w:cs="Times New Roman"/>
          <w:sz w:val="24"/>
          <w:szCs w:val="24"/>
        </w:rPr>
        <w:t>), 7.81, δ (d, J = 7.6 Hz, 4H), 7.57 (t, J =7.6 Hz, 2H), 7.49 (t, J = 7.6 Hz, 4H).</w:t>
      </w:r>
    </w:p>
    <w:p w:rsidR="001B2C62" w:rsidRPr="00CE1327" w:rsidRDefault="007915FD" w:rsidP="006450D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>(3b) Anthracene-9-</w:t>
      </w:r>
      <w:r w:rsidR="00172F5A" w:rsidRPr="00CE1327">
        <w:rPr>
          <w:rFonts w:ascii="Times New Roman" w:hAnsi="Times New Roman" w:cs="Times New Roman"/>
          <w:b/>
          <w:sz w:val="24"/>
          <w:szCs w:val="24"/>
        </w:rPr>
        <w:t xml:space="preserve">carboxaldehyde; </w:t>
      </w:r>
      <w:r w:rsidR="00172F5A" w:rsidRPr="00CE1327">
        <w:rPr>
          <w:rFonts w:ascii="Times New Roman" w:hAnsi="Times New Roman" w:cs="Times New Roman"/>
          <w:sz w:val="24"/>
          <w:szCs w:val="24"/>
        </w:rPr>
        <w:t>Reaction conditions, 1.5 eq. HT-</w:t>
      </w:r>
      <w:r w:rsidR="00044627" w:rsidRPr="00CE1327">
        <w:rPr>
          <w:rFonts w:ascii="Times New Roman" w:hAnsi="Times New Roman" w:cs="Times New Roman"/>
          <w:sz w:val="24"/>
          <w:szCs w:val="24"/>
        </w:rPr>
        <w:t>16-</w:t>
      </w:r>
      <w:r w:rsidR="00172F5A" w:rsidRPr="00CE1327">
        <w:rPr>
          <w:rFonts w:ascii="Times New Roman" w:hAnsi="Times New Roman" w:cs="Times New Roman"/>
          <w:sz w:val="24"/>
          <w:szCs w:val="24"/>
        </w:rPr>
        <w:t>MnO</w:t>
      </w:r>
      <w:r w:rsidR="00172F5A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2F5A" w:rsidRPr="00CE1327">
        <w:rPr>
          <w:rFonts w:ascii="Times New Roman" w:hAnsi="Times New Roman" w:cs="Times New Roman"/>
          <w:sz w:val="24"/>
          <w:szCs w:val="24"/>
        </w:rPr>
        <w:t xml:space="preserve">, toluene, 105 </w:t>
      </w:r>
      <w:r w:rsidR="00172F5A" w:rsidRPr="00CE1327">
        <w:rPr>
          <w:rFonts w:ascii="Cambria Math" w:hAnsi="Cambria Math" w:cs="Cambria Math"/>
          <w:sz w:val="24"/>
          <w:szCs w:val="24"/>
        </w:rPr>
        <w:t>⁰</w:t>
      </w:r>
      <w:r w:rsidR="00172F5A" w:rsidRPr="00CE1327">
        <w:rPr>
          <w:rFonts w:ascii="Times New Roman" w:hAnsi="Times New Roman" w:cs="Times New Roman"/>
          <w:sz w:val="24"/>
          <w:szCs w:val="24"/>
        </w:rPr>
        <w:t>C, 6 h, Yield 91% (</w:t>
      </w:r>
      <w:r w:rsidR="00016B67" w:rsidRPr="00CE1327">
        <w:rPr>
          <w:rFonts w:ascii="Times New Roman" w:hAnsi="Times New Roman" w:cs="Times New Roman"/>
          <w:b/>
          <w:sz w:val="24"/>
          <w:szCs w:val="24"/>
        </w:rPr>
        <w:t xml:space="preserve"> Table 5</w:t>
      </w:r>
      <w:r w:rsidR="00172F5A" w:rsidRPr="00CE132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72F5A" w:rsidRPr="00CE1327">
        <w:rPr>
          <w:rFonts w:ascii="Times New Roman" w:hAnsi="Times New Roman" w:cs="Times New Roman"/>
          <w:sz w:val="24"/>
          <w:szCs w:val="24"/>
        </w:rPr>
        <w:t>entry 1);</w:t>
      </w:r>
      <w:r w:rsidR="00172F5A" w:rsidRPr="00CE1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C62" w:rsidRPr="00CE1327">
        <w:rPr>
          <w:rFonts w:ascii="Times New Roman" w:hAnsi="Times New Roman" w:cs="Times New Roman"/>
          <w:sz w:val="24"/>
          <w:szCs w:val="24"/>
        </w:rPr>
        <w:t xml:space="preserve">Yield: 91%, </w:t>
      </w:r>
      <w:r w:rsidR="001B2C62"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B2C62" w:rsidRPr="00CE1327">
        <w:rPr>
          <w:rFonts w:ascii="Times New Roman" w:hAnsi="Times New Roman" w:cs="Times New Roman"/>
          <w:sz w:val="24"/>
          <w:szCs w:val="24"/>
        </w:rPr>
        <w:t>H NMR (400 MHz, CDCl</w:t>
      </w:r>
      <w:r w:rsidR="001B2C62" w:rsidRPr="00CE13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B2C62" w:rsidRPr="00CE1327">
        <w:rPr>
          <w:rFonts w:ascii="Times New Roman" w:hAnsi="Times New Roman" w:cs="Times New Roman"/>
          <w:sz w:val="24"/>
          <w:szCs w:val="24"/>
        </w:rPr>
        <w:t>) δ 11.53 (s, 1H), 8.99 (d, 9.2 Hz, 2H), 8.70 (s, 1H), 8.07 (d, 8.4 Hz, 2H), 7.69 (m, 2H), 7.56 (t, 7.2 Hz, 2H).</w:t>
      </w:r>
    </w:p>
    <w:p w:rsidR="00172F5A" w:rsidRPr="00CE1327" w:rsidRDefault="001B2C62" w:rsidP="006450DC">
      <w:pPr>
        <w:pStyle w:val="Heading1"/>
        <w:shd w:val="clear" w:color="auto" w:fill="FFFFFF"/>
        <w:spacing w:before="0" w:beforeAutospacing="0" w:after="0" w:afterAutospacing="0" w:line="276" w:lineRule="auto"/>
        <w:jc w:val="both"/>
        <w:rPr>
          <w:b w:val="0"/>
          <w:sz w:val="24"/>
          <w:szCs w:val="24"/>
        </w:rPr>
      </w:pPr>
      <w:r w:rsidRPr="00CE1327">
        <w:rPr>
          <w:sz w:val="24"/>
          <w:szCs w:val="24"/>
        </w:rPr>
        <w:t>(4b)</w:t>
      </w:r>
      <w:r w:rsidRPr="00CE1327">
        <w:rPr>
          <w:rFonts w:eastAsiaTheme="minorHAnsi"/>
          <w:bCs w:val="0"/>
          <w:kern w:val="0"/>
          <w:sz w:val="24"/>
          <w:szCs w:val="24"/>
          <w:lang w:val="en-US" w:eastAsia="en-US"/>
        </w:rPr>
        <w:t xml:space="preserve"> </w:t>
      </w:r>
      <w:r w:rsidRPr="00CE1327">
        <w:rPr>
          <w:sz w:val="24"/>
          <w:szCs w:val="24"/>
        </w:rPr>
        <w:t>Biphenyl</w:t>
      </w:r>
      <w:r w:rsidRPr="00CE1327">
        <w:rPr>
          <w:sz w:val="24"/>
          <w:szCs w:val="24"/>
        </w:rPr>
        <w:noBreakHyphen/>
        <w:t>4</w:t>
      </w:r>
      <w:r w:rsidRPr="00CE1327">
        <w:rPr>
          <w:sz w:val="24"/>
          <w:szCs w:val="24"/>
        </w:rPr>
        <w:noBreakHyphen/>
        <w:t>carboxyladehyde</w:t>
      </w:r>
      <w:r w:rsidR="00172F5A" w:rsidRPr="00CE1327">
        <w:rPr>
          <w:sz w:val="24"/>
          <w:szCs w:val="24"/>
        </w:rPr>
        <w:t xml:space="preserve">; </w:t>
      </w:r>
      <w:r w:rsidR="00172F5A" w:rsidRPr="00CE1327">
        <w:rPr>
          <w:b w:val="0"/>
          <w:sz w:val="24"/>
          <w:szCs w:val="24"/>
        </w:rPr>
        <w:t>Reaction conditions, 1.5 eq. HT-</w:t>
      </w:r>
      <w:r w:rsidR="00044627" w:rsidRPr="00CE1327">
        <w:rPr>
          <w:b w:val="0"/>
          <w:sz w:val="24"/>
          <w:szCs w:val="24"/>
        </w:rPr>
        <w:t>16-</w:t>
      </w:r>
      <w:r w:rsidR="00172F5A" w:rsidRPr="00CE1327">
        <w:rPr>
          <w:b w:val="0"/>
          <w:sz w:val="24"/>
          <w:szCs w:val="24"/>
        </w:rPr>
        <w:t>MnO</w:t>
      </w:r>
      <w:r w:rsidR="00172F5A" w:rsidRPr="00CE1327">
        <w:rPr>
          <w:b w:val="0"/>
          <w:sz w:val="24"/>
          <w:szCs w:val="24"/>
          <w:vertAlign w:val="subscript"/>
        </w:rPr>
        <w:t>2</w:t>
      </w:r>
      <w:r w:rsidR="00172F5A" w:rsidRPr="00CE1327">
        <w:rPr>
          <w:b w:val="0"/>
          <w:sz w:val="24"/>
          <w:szCs w:val="24"/>
        </w:rPr>
        <w:t xml:space="preserve">, toluene, 105 </w:t>
      </w:r>
      <w:r w:rsidR="00172F5A" w:rsidRPr="00CE1327">
        <w:rPr>
          <w:rFonts w:ascii="Cambria Math" w:hAnsi="Cambria Math" w:cs="Cambria Math"/>
          <w:b w:val="0"/>
          <w:sz w:val="24"/>
          <w:szCs w:val="24"/>
        </w:rPr>
        <w:t>⁰</w:t>
      </w:r>
      <w:r w:rsidR="00172F5A" w:rsidRPr="00CE1327">
        <w:rPr>
          <w:b w:val="0"/>
          <w:sz w:val="24"/>
          <w:szCs w:val="24"/>
        </w:rPr>
        <w:t xml:space="preserve">C, 7 h, Yield 83% ( </w:t>
      </w:r>
      <w:r w:rsidR="00016B67" w:rsidRPr="00CE1327">
        <w:rPr>
          <w:sz w:val="24"/>
          <w:szCs w:val="24"/>
        </w:rPr>
        <w:t>Table 5</w:t>
      </w:r>
      <w:r w:rsidR="00172F5A" w:rsidRPr="00CE1327">
        <w:rPr>
          <w:b w:val="0"/>
          <w:sz w:val="24"/>
          <w:szCs w:val="24"/>
        </w:rPr>
        <w:t>, entry 2)</w:t>
      </w:r>
    </w:p>
    <w:p w:rsidR="001B2C62" w:rsidRPr="00CE1327" w:rsidRDefault="001B2C62" w:rsidP="006450DC">
      <w:pPr>
        <w:pStyle w:val="Heading1"/>
        <w:shd w:val="clear" w:color="auto" w:fill="FFFFFF"/>
        <w:spacing w:before="0" w:beforeAutospacing="0" w:after="0" w:afterAutospacing="0" w:line="276" w:lineRule="auto"/>
        <w:jc w:val="both"/>
        <w:rPr>
          <w:b w:val="0"/>
          <w:sz w:val="24"/>
          <w:szCs w:val="24"/>
        </w:rPr>
      </w:pPr>
      <w:r w:rsidRPr="00CE1327">
        <w:rPr>
          <w:b w:val="0"/>
          <w:sz w:val="24"/>
          <w:szCs w:val="24"/>
        </w:rPr>
        <w:t xml:space="preserve">White solid, Yield: 83%, </w:t>
      </w:r>
      <w:r w:rsidRPr="00CE1327">
        <w:rPr>
          <w:b w:val="0"/>
          <w:sz w:val="24"/>
          <w:szCs w:val="24"/>
          <w:vertAlign w:val="superscript"/>
        </w:rPr>
        <w:t>1</w:t>
      </w:r>
      <w:r w:rsidRPr="00CE1327">
        <w:rPr>
          <w:b w:val="0"/>
          <w:sz w:val="24"/>
          <w:szCs w:val="24"/>
        </w:rPr>
        <w:t>H NMR (400 MHz, CDCl</w:t>
      </w:r>
      <w:r w:rsidRPr="00CE1327">
        <w:rPr>
          <w:b w:val="0"/>
          <w:sz w:val="24"/>
          <w:szCs w:val="24"/>
          <w:vertAlign w:val="subscript"/>
        </w:rPr>
        <w:t>3</w:t>
      </w:r>
      <w:r w:rsidR="00157200" w:rsidRPr="00CE1327">
        <w:rPr>
          <w:b w:val="0"/>
          <w:sz w:val="24"/>
          <w:szCs w:val="24"/>
        </w:rPr>
        <w:t>), δ 10.06 (s</w:t>
      </w:r>
      <w:r w:rsidRPr="00CE1327">
        <w:rPr>
          <w:b w:val="0"/>
          <w:sz w:val="24"/>
          <w:szCs w:val="24"/>
        </w:rPr>
        <w:t>, 1H), 7.94 (d, J=6.4 Hz, 2H), 7.76 (d, J= 6.4 Hz, 2H), 7.64 (d, J= 6 Hz), 7.49 (m, 2H), 7.43 (m, 1H).</w:t>
      </w:r>
    </w:p>
    <w:p w:rsidR="001B2C62" w:rsidRPr="00CE1327" w:rsidRDefault="001B2C62" w:rsidP="006450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lastRenderedPageBreak/>
        <w:t>(5b) 4</w:t>
      </w:r>
      <w:r w:rsidRPr="00CE1327">
        <w:rPr>
          <w:rFonts w:ascii="Times New Roman" w:hAnsi="Times New Roman" w:cs="Times New Roman"/>
          <w:b/>
          <w:sz w:val="24"/>
          <w:szCs w:val="24"/>
        </w:rPr>
        <w:noBreakHyphen/>
        <w:t>methyl</w:t>
      </w:r>
      <w:r w:rsidRPr="00CE1327">
        <w:rPr>
          <w:rFonts w:ascii="Times New Roman" w:hAnsi="Times New Roman" w:cs="Times New Roman"/>
          <w:b/>
          <w:sz w:val="24"/>
          <w:szCs w:val="24"/>
        </w:rPr>
        <w:noBreakHyphen/>
        <w:t>1</w:t>
      </w:r>
      <w:r w:rsidRPr="00CE1327">
        <w:rPr>
          <w:rFonts w:ascii="Times New Roman" w:hAnsi="Times New Roman" w:cs="Times New Roman"/>
          <w:b/>
          <w:sz w:val="24"/>
          <w:szCs w:val="24"/>
        </w:rPr>
        <w:noBreakHyphen/>
        <w:t xml:space="preserve">imidazole </w:t>
      </w:r>
      <w:r w:rsidR="00330E32" w:rsidRPr="00CE1327">
        <w:rPr>
          <w:rFonts w:ascii="Times New Roman" w:hAnsi="Times New Roman" w:cs="Times New Roman"/>
          <w:sz w:val="24"/>
          <w:szCs w:val="24"/>
        </w:rPr>
        <w:t>Reaction conditions, 1.5 eq. HT-</w:t>
      </w:r>
      <w:r w:rsidR="00044627" w:rsidRPr="00CE1327">
        <w:rPr>
          <w:rFonts w:ascii="Times New Roman" w:hAnsi="Times New Roman" w:cs="Times New Roman"/>
          <w:sz w:val="24"/>
          <w:szCs w:val="24"/>
        </w:rPr>
        <w:t>16-</w:t>
      </w:r>
      <w:r w:rsidR="00330E32" w:rsidRPr="00CE1327">
        <w:rPr>
          <w:rFonts w:ascii="Times New Roman" w:hAnsi="Times New Roman" w:cs="Times New Roman"/>
          <w:sz w:val="24"/>
          <w:szCs w:val="24"/>
        </w:rPr>
        <w:t>MnO</w:t>
      </w:r>
      <w:r w:rsidR="00330E32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30E32" w:rsidRPr="00CE1327">
        <w:rPr>
          <w:rFonts w:ascii="Times New Roman" w:hAnsi="Times New Roman" w:cs="Times New Roman"/>
          <w:sz w:val="24"/>
          <w:szCs w:val="24"/>
        </w:rPr>
        <w:t xml:space="preserve">, 1,4-dioxane, 90 </w:t>
      </w:r>
      <w:r w:rsidR="00330E32" w:rsidRPr="00CE1327">
        <w:rPr>
          <w:rFonts w:ascii="Cambria Math" w:hAnsi="Cambria Math" w:cs="Cambria Math"/>
          <w:sz w:val="24"/>
          <w:szCs w:val="24"/>
        </w:rPr>
        <w:t>⁰</w:t>
      </w:r>
      <w:r w:rsidR="00330E32" w:rsidRPr="00CE1327">
        <w:rPr>
          <w:rFonts w:ascii="Times New Roman" w:hAnsi="Times New Roman" w:cs="Times New Roman"/>
          <w:sz w:val="24"/>
          <w:szCs w:val="24"/>
        </w:rPr>
        <w:t>C, 16 h, Yield 98% (</w:t>
      </w:r>
      <w:r w:rsidR="00016B67" w:rsidRPr="00CE1327">
        <w:rPr>
          <w:rFonts w:ascii="Times New Roman" w:hAnsi="Times New Roman" w:cs="Times New Roman"/>
          <w:b/>
          <w:sz w:val="24"/>
          <w:szCs w:val="24"/>
        </w:rPr>
        <w:t xml:space="preserve"> Table 5</w:t>
      </w:r>
      <w:r w:rsidR="00330E32" w:rsidRPr="00CE132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30E32" w:rsidRPr="00CE1327">
        <w:rPr>
          <w:rFonts w:ascii="Times New Roman" w:hAnsi="Times New Roman" w:cs="Times New Roman"/>
          <w:sz w:val="24"/>
          <w:szCs w:val="24"/>
        </w:rPr>
        <w:t>entry 3);</w:t>
      </w:r>
      <w:r w:rsidR="00330E32" w:rsidRPr="00CE1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1327">
        <w:rPr>
          <w:rFonts w:ascii="Times New Roman" w:hAnsi="Times New Roman" w:cs="Times New Roman"/>
          <w:sz w:val="24"/>
          <w:szCs w:val="24"/>
        </w:rPr>
        <w:t xml:space="preserve">Yield: 98%, </w:t>
      </w:r>
      <w:r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E1327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C73D30" w:rsidRPr="00CE1327">
        <w:rPr>
          <w:rFonts w:ascii="Times New Roman" w:hAnsi="Times New Roman" w:cs="Times New Roman"/>
          <w:sz w:val="24"/>
          <w:szCs w:val="24"/>
        </w:rPr>
        <w:t>CD</w:t>
      </w:r>
      <w:r w:rsidR="00C73D30" w:rsidRPr="00CE13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73D30" w:rsidRPr="00CE1327">
        <w:rPr>
          <w:rFonts w:ascii="Times New Roman" w:hAnsi="Times New Roman" w:cs="Times New Roman"/>
          <w:sz w:val="24"/>
          <w:szCs w:val="24"/>
        </w:rPr>
        <w:t>OD</w:t>
      </w:r>
      <w:r w:rsidRPr="00CE1327">
        <w:rPr>
          <w:rFonts w:ascii="Times New Roman" w:hAnsi="Times New Roman" w:cs="Times New Roman"/>
          <w:sz w:val="24"/>
          <w:szCs w:val="24"/>
        </w:rPr>
        <w:t>), δ 9.81 (s, 1H), 7.74 (s, 1H), 2.52 (s, 3H).</w:t>
      </w:r>
    </w:p>
    <w:p w:rsidR="001B2C62" w:rsidRPr="00CE1327" w:rsidRDefault="001B2C62" w:rsidP="006450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sz w:val="24"/>
          <w:szCs w:val="24"/>
        </w:rPr>
        <w:t>Note: - For 4-methylimidazole-5-methanol, the reaction mixture was filtered and dried (</w:t>
      </w:r>
      <w:r w:rsidRPr="00CE1327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016B67" w:rsidRPr="00CE1327">
        <w:rPr>
          <w:rFonts w:ascii="Times New Roman" w:hAnsi="Times New Roman" w:cs="Times New Roman"/>
          <w:b/>
          <w:sz w:val="24"/>
          <w:szCs w:val="24"/>
        </w:rPr>
        <w:t>5</w:t>
      </w:r>
      <w:r w:rsidRPr="00CE1327">
        <w:rPr>
          <w:rFonts w:ascii="Times New Roman" w:hAnsi="Times New Roman" w:cs="Times New Roman"/>
          <w:sz w:val="24"/>
          <w:szCs w:val="24"/>
        </w:rPr>
        <w:t xml:space="preserve">, entry 4) and the dried filtrate was dissolved in </w:t>
      </w:r>
      <w:r w:rsidR="00C73D30" w:rsidRPr="00CE1327">
        <w:rPr>
          <w:rFonts w:ascii="Times New Roman" w:hAnsi="Times New Roman" w:cs="Times New Roman"/>
          <w:sz w:val="24"/>
          <w:szCs w:val="24"/>
        </w:rPr>
        <w:t>CD</w:t>
      </w:r>
      <w:r w:rsidR="00C73D30" w:rsidRPr="00CE13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73D30" w:rsidRPr="00CE1327">
        <w:rPr>
          <w:rFonts w:ascii="Times New Roman" w:hAnsi="Times New Roman" w:cs="Times New Roman"/>
          <w:sz w:val="24"/>
          <w:szCs w:val="24"/>
        </w:rPr>
        <w:t>OD</w:t>
      </w:r>
      <w:r w:rsidRPr="00CE1327">
        <w:rPr>
          <w:rFonts w:ascii="Times New Roman" w:hAnsi="Times New Roman" w:cs="Times New Roman"/>
          <w:sz w:val="24"/>
          <w:szCs w:val="24"/>
        </w:rPr>
        <w:t xml:space="preserve"> and </w:t>
      </w:r>
      <w:r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E1327">
        <w:rPr>
          <w:rFonts w:ascii="Times New Roman" w:hAnsi="Times New Roman" w:cs="Times New Roman"/>
          <w:sz w:val="24"/>
          <w:szCs w:val="24"/>
        </w:rPr>
        <w:t>H NMR was recorded to find the ratio of substrate and product in the crude mixture.</w:t>
      </w:r>
    </w:p>
    <w:p w:rsidR="001B2C62" w:rsidRPr="00CE1327" w:rsidRDefault="001B2C62" w:rsidP="006450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>(7b) 2</w:t>
      </w:r>
      <w:r w:rsidRPr="00CE1327">
        <w:rPr>
          <w:rFonts w:ascii="Times New Roman" w:hAnsi="Times New Roman" w:cs="Times New Roman"/>
          <w:b/>
          <w:sz w:val="24"/>
          <w:szCs w:val="24"/>
        </w:rPr>
        <w:noBreakHyphen/>
        <w:t>hydroxybenzaldehyde</w:t>
      </w:r>
      <w:r w:rsidR="00330E32" w:rsidRPr="00CE1327">
        <w:rPr>
          <w:rFonts w:ascii="Times New Roman" w:hAnsi="Times New Roman" w:cs="Times New Roman"/>
          <w:sz w:val="24"/>
          <w:szCs w:val="24"/>
        </w:rPr>
        <w:t xml:space="preserve"> Reaction conditions, 1.5 eq. HT-</w:t>
      </w:r>
      <w:r w:rsidR="00044627" w:rsidRPr="00CE1327">
        <w:rPr>
          <w:rFonts w:ascii="Times New Roman" w:hAnsi="Times New Roman" w:cs="Times New Roman"/>
          <w:sz w:val="24"/>
          <w:szCs w:val="24"/>
        </w:rPr>
        <w:t>16-</w:t>
      </w:r>
      <w:r w:rsidR="00330E32" w:rsidRPr="00CE1327">
        <w:rPr>
          <w:rFonts w:ascii="Times New Roman" w:hAnsi="Times New Roman" w:cs="Times New Roman"/>
          <w:sz w:val="24"/>
          <w:szCs w:val="24"/>
        </w:rPr>
        <w:t>MnO</w:t>
      </w:r>
      <w:r w:rsidR="00330E32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30E32" w:rsidRPr="00CE1327">
        <w:rPr>
          <w:rFonts w:ascii="Times New Roman" w:hAnsi="Times New Roman" w:cs="Times New Roman"/>
          <w:sz w:val="24"/>
          <w:szCs w:val="24"/>
        </w:rPr>
        <w:t xml:space="preserve">, </w:t>
      </w:r>
      <w:r w:rsidR="001C2864" w:rsidRPr="00CE1327">
        <w:rPr>
          <w:rFonts w:ascii="Times New Roman" w:hAnsi="Times New Roman" w:cs="Times New Roman"/>
          <w:sz w:val="24"/>
          <w:szCs w:val="24"/>
        </w:rPr>
        <w:t>C</w:t>
      </w:r>
      <w:r w:rsidR="001C2864"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C2864" w:rsidRPr="00CE1327">
        <w:rPr>
          <w:rFonts w:ascii="Times New Roman" w:hAnsi="Times New Roman" w:cs="Times New Roman"/>
          <w:sz w:val="24"/>
          <w:szCs w:val="24"/>
        </w:rPr>
        <w:t>D</w:t>
      </w:r>
      <w:r w:rsidR="001C2864"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C2864" w:rsidRPr="00CE1327">
        <w:rPr>
          <w:rFonts w:ascii="Times New Roman" w:hAnsi="Times New Roman" w:cs="Times New Roman"/>
          <w:sz w:val="24"/>
          <w:szCs w:val="24"/>
        </w:rPr>
        <w:t xml:space="preserve"> , 90</w:t>
      </w:r>
      <w:r w:rsidR="00330E32"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330E32" w:rsidRPr="00CE1327">
        <w:rPr>
          <w:rFonts w:ascii="Cambria Math" w:hAnsi="Cambria Math" w:cs="Cambria Math"/>
          <w:sz w:val="24"/>
          <w:szCs w:val="24"/>
        </w:rPr>
        <w:t>⁰</w:t>
      </w:r>
      <w:r w:rsidR="001C2864" w:rsidRPr="00CE1327">
        <w:rPr>
          <w:rFonts w:ascii="Times New Roman" w:hAnsi="Times New Roman" w:cs="Times New Roman"/>
          <w:sz w:val="24"/>
          <w:szCs w:val="24"/>
        </w:rPr>
        <w:t>C, 24</w:t>
      </w:r>
      <w:r w:rsidR="00330E32" w:rsidRPr="00CE1327">
        <w:rPr>
          <w:rFonts w:ascii="Times New Roman" w:hAnsi="Times New Roman" w:cs="Times New Roman"/>
          <w:sz w:val="24"/>
          <w:szCs w:val="24"/>
        </w:rPr>
        <w:t xml:space="preserve"> h, Yield 91% (</w:t>
      </w:r>
      <w:r w:rsidR="00016B67" w:rsidRPr="00CE1327">
        <w:rPr>
          <w:rFonts w:ascii="Times New Roman" w:hAnsi="Times New Roman" w:cs="Times New Roman"/>
          <w:b/>
          <w:sz w:val="24"/>
          <w:szCs w:val="24"/>
        </w:rPr>
        <w:t xml:space="preserve"> Table 5</w:t>
      </w:r>
      <w:r w:rsidR="00330E32" w:rsidRPr="00CE132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C2864" w:rsidRPr="00CE1327">
        <w:rPr>
          <w:rFonts w:ascii="Times New Roman" w:hAnsi="Times New Roman" w:cs="Times New Roman"/>
          <w:sz w:val="24"/>
          <w:szCs w:val="24"/>
        </w:rPr>
        <w:t>entry 5</w:t>
      </w:r>
      <w:r w:rsidR="00330E32" w:rsidRPr="00CE1327">
        <w:rPr>
          <w:rFonts w:ascii="Times New Roman" w:hAnsi="Times New Roman" w:cs="Times New Roman"/>
          <w:sz w:val="24"/>
          <w:szCs w:val="24"/>
        </w:rPr>
        <w:t>)</w:t>
      </w:r>
      <w:r w:rsidR="00330E32" w:rsidRPr="00CE1327">
        <w:rPr>
          <w:rFonts w:ascii="Times New Roman" w:hAnsi="Times New Roman" w:cs="Times New Roman"/>
          <w:b/>
          <w:sz w:val="24"/>
          <w:szCs w:val="24"/>
        </w:rPr>
        <w:t>;</w:t>
      </w:r>
      <w:r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330E32" w:rsidRPr="00CE1327">
        <w:rPr>
          <w:rFonts w:ascii="Times New Roman" w:hAnsi="Times New Roman" w:cs="Times New Roman"/>
          <w:sz w:val="24"/>
          <w:szCs w:val="24"/>
        </w:rPr>
        <w:t>NMR conversion ratio 80%</w:t>
      </w:r>
      <w:r w:rsidRPr="00CE1327">
        <w:rPr>
          <w:rFonts w:ascii="Times New Roman" w:hAnsi="Times New Roman" w:cs="Times New Roman"/>
          <w:sz w:val="24"/>
          <w:szCs w:val="24"/>
        </w:rPr>
        <w:t xml:space="preserve">, </w:t>
      </w:r>
      <w:r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E1327">
        <w:rPr>
          <w:rFonts w:ascii="Times New Roman" w:hAnsi="Times New Roman" w:cs="Times New Roman"/>
          <w:sz w:val="24"/>
          <w:szCs w:val="24"/>
        </w:rPr>
        <w:t>H NMR (400 MHz, C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CE1327">
        <w:rPr>
          <w:rFonts w:ascii="Times New Roman" w:hAnsi="Times New Roman" w:cs="Times New Roman"/>
          <w:sz w:val="24"/>
          <w:szCs w:val="24"/>
        </w:rPr>
        <w:t>D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CE1327">
        <w:rPr>
          <w:rFonts w:ascii="Times New Roman" w:hAnsi="Times New Roman" w:cs="Times New Roman"/>
          <w:sz w:val="24"/>
          <w:szCs w:val="24"/>
        </w:rPr>
        <w:t xml:space="preserve">), δ 11.47 (s, 0.80 H, </w:t>
      </w:r>
      <w:proofErr w:type="spellStart"/>
      <w:r w:rsidRPr="00CE1327">
        <w:rPr>
          <w:rFonts w:ascii="Times New Roman" w:hAnsi="Times New Roman" w:cs="Times New Roman"/>
          <w:sz w:val="24"/>
          <w:szCs w:val="24"/>
        </w:rPr>
        <w:t>aldehydic</w:t>
      </w:r>
      <w:proofErr w:type="spellEnd"/>
      <w:r w:rsidRPr="00CE1327">
        <w:rPr>
          <w:rFonts w:ascii="Times New Roman" w:hAnsi="Times New Roman" w:cs="Times New Roman"/>
          <w:sz w:val="24"/>
          <w:szCs w:val="24"/>
        </w:rPr>
        <w:t>), 9.15 (s, 0.80 H, hydroxyl), 6.92 (t, J = 8 Hz, 0.80 H), 6.80 (d, J = 8 Hz, 1H), 6.70 (d, J = 8 Hz, 1H), 6.45 (d, J = 8 Hz, 0.8 H).</w:t>
      </w:r>
    </w:p>
    <w:p w:rsidR="001B2C62" w:rsidRPr="002F1600" w:rsidRDefault="001B2C62" w:rsidP="006450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327">
        <w:rPr>
          <w:rFonts w:ascii="Times New Roman" w:hAnsi="Times New Roman" w:cs="Times New Roman"/>
          <w:b/>
          <w:sz w:val="24"/>
          <w:szCs w:val="24"/>
        </w:rPr>
        <w:t xml:space="preserve">(8b) </w:t>
      </w:r>
      <w:proofErr w:type="spellStart"/>
      <w:r w:rsidRPr="00CE1327">
        <w:rPr>
          <w:rFonts w:ascii="Times New Roman" w:hAnsi="Times New Roman" w:cs="Times New Roman"/>
          <w:b/>
          <w:sz w:val="24"/>
          <w:szCs w:val="24"/>
        </w:rPr>
        <w:t>Cinnamaldehyde</w:t>
      </w:r>
      <w:proofErr w:type="spellEnd"/>
      <w:r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="001C2864" w:rsidRPr="00CE1327">
        <w:rPr>
          <w:rFonts w:ascii="Times New Roman" w:hAnsi="Times New Roman" w:cs="Times New Roman"/>
          <w:sz w:val="24"/>
          <w:szCs w:val="24"/>
        </w:rPr>
        <w:t>Reaction conditions, 1.5 eq. HT-</w:t>
      </w:r>
      <w:r w:rsidR="00044627" w:rsidRPr="00CE1327">
        <w:rPr>
          <w:rFonts w:ascii="Times New Roman" w:hAnsi="Times New Roman" w:cs="Times New Roman"/>
          <w:sz w:val="24"/>
          <w:szCs w:val="24"/>
        </w:rPr>
        <w:t>16-</w:t>
      </w:r>
      <w:r w:rsidR="001C2864" w:rsidRPr="00CE1327">
        <w:rPr>
          <w:rFonts w:ascii="Times New Roman" w:hAnsi="Times New Roman" w:cs="Times New Roman"/>
          <w:sz w:val="24"/>
          <w:szCs w:val="24"/>
        </w:rPr>
        <w:t>MnO</w:t>
      </w:r>
      <w:r w:rsidR="001C2864" w:rsidRPr="00CE1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C2864" w:rsidRPr="00CE1327">
        <w:rPr>
          <w:rFonts w:ascii="Times New Roman" w:hAnsi="Times New Roman" w:cs="Times New Roman"/>
          <w:sz w:val="24"/>
          <w:szCs w:val="24"/>
        </w:rPr>
        <w:t>, C</w:t>
      </w:r>
      <w:r w:rsidR="001C2864"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C2864" w:rsidRPr="00CE1327">
        <w:rPr>
          <w:rFonts w:ascii="Times New Roman" w:hAnsi="Times New Roman" w:cs="Times New Roman"/>
          <w:sz w:val="24"/>
          <w:szCs w:val="24"/>
        </w:rPr>
        <w:t>D</w:t>
      </w:r>
      <w:r w:rsidR="001C2864" w:rsidRPr="00CE132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C2864" w:rsidRPr="00CE1327">
        <w:rPr>
          <w:rFonts w:ascii="Times New Roman" w:hAnsi="Times New Roman" w:cs="Times New Roman"/>
          <w:sz w:val="24"/>
          <w:szCs w:val="24"/>
        </w:rPr>
        <w:t xml:space="preserve">, 90 </w:t>
      </w:r>
      <w:r w:rsidR="001C2864" w:rsidRPr="00CE1327">
        <w:rPr>
          <w:rFonts w:ascii="Cambria Math" w:hAnsi="Cambria Math" w:cs="Cambria Math"/>
          <w:sz w:val="24"/>
          <w:szCs w:val="24"/>
        </w:rPr>
        <w:t>⁰</w:t>
      </w:r>
      <w:r w:rsidR="001C2864" w:rsidRPr="00CE1327">
        <w:rPr>
          <w:rFonts w:ascii="Times New Roman" w:hAnsi="Times New Roman" w:cs="Times New Roman"/>
          <w:sz w:val="24"/>
          <w:szCs w:val="24"/>
        </w:rPr>
        <w:t>C, 13 h, Yield 91% (</w:t>
      </w:r>
      <w:r w:rsidR="00016B67" w:rsidRPr="00CE1327">
        <w:rPr>
          <w:rFonts w:ascii="Times New Roman" w:hAnsi="Times New Roman" w:cs="Times New Roman"/>
          <w:b/>
          <w:sz w:val="24"/>
          <w:szCs w:val="24"/>
        </w:rPr>
        <w:t xml:space="preserve"> Table 5</w:t>
      </w:r>
      <w:r w:rsidR="001C2864" w:rsidRPr="00CE132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A18A2" w:rsidRPr="00CE1327">
        <w:rPr>
          <w:rFonts w:ascii="Times New Roman" w:hAnsi="Times New Roman" w:cs="Times New Roman"/>
          <w:sz w:val="24"/>
          <w:szCs w:val="24"/>
        </w:rPr>
        <w:t>entry 6</w:t>
      </w:r>
      <w:r w:rsidR="001C2864" w:rsidRPr="00CE1327">
        <w:rPr>
          <w:rFonts w:ascii="Times New Roman" w:hAnsi="Times New Roman" w:cs="Times New Roman"/>
          <w:sz w:val="24"/>
          <w:szCs w:val="24"/>
        </w:rPr>
        <w:t>)</w:t>
      </w:r>
      <w:r w:rsidR="001C2864" w:rsidRPr="00CE1327">
        <w:rPr>
          <w:rFonts w:ascii="Times New Roman" w:hAnsi="Times New Roman" w:cs="Times New Roman"/>
          <w:b/>
          <w:sz w:val="24"/>
          <w:szCs w:val="24"/>
        </w:rPr>
        <w:t>;</w:t>
      </w:r>
      <w:r w:rsidRPr="00CE1327">
        <w:rPr>
          <w:rFonts w:ascii="Times New Roman" w:hAnsi="Times New Roman" w:cs="Times New Roman"/>
          <w:sz w:val="24"/>
          <w:szCs w:val="24"/>
        </w:rPr>
        <w:t xml:space="preserve"> </w:t>
      </w:r>
      <w:r w:rsidRPr="00CE13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E1327">
        <w:rPr>
          <w:rFonts w:ascii="Times New Roman" w:hAnsi="Times New Roman" w:cs="Times New Roman"/>
          <w:sz w:val="24"/>
          <w:szCs w:val="24"/>
        </w:rPr>
        <w:t>H NMR (400 MHz, CDCl</w:t>
      </w:r>
      <w:r w:rsidRPr="00CE13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E1327">
        <w:rPr>
          <w:rFonts w:ascii="Times New Roman" w:hAnsi="Times New Roman" w:cs="Times New Roman"/>
          <w:sz w:val="24"/>
          <w:szCs w:val="24"/>
        </w:rPr>
        <w:t>), δ 9.72 (d, J = 7.6 Hz, 1H), 7.43-7.58 (m, 6H), 6.72 (m, 1H).</w:t>
      </w:r>
    </w:p>
    <w:p w:rsidR="001B2C62" w:rsidRPr="002F1600" w:rsidRDefault="001B2C62" w:rsidP="006450DC">
      <w:pPr>
        <w:tabs>
          <w:tab w:val="left" w:pos="1264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1B2C62" w:rsidRPr="002F1600">
      <w:footnotePr>
        <w:numFmt w:val="upperLetter"/>
      </w:footnotePr>
      <w:endnotePr>
        <w:numFmt w:val="decimal"/>
      </w:end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156" w:rsidRDefault="008D3156" w:rsidP="006B141B">
      <w:pPr>
        <w:spacing w:after="0" w:line="240" w:lineRule="auto"/>
      </w:pPr>
      <w:r>
        <w:separator/>
      </w:r>
    </w:p>
  </w:endnote>
  <w:endnote w:type="continuationSeparator" w:id="0">
    <w:p w:rsidR="008D3156" w:rsidRDefault="008D3156" w:rsidP="006B141B">
      <w:pPr>
        <w:spacing w:after="0" w:line="240" w:lineRule="auto"/>
      </w:pPr>
      <w:r>
        <w:continuationSeparator/>
      </w:r>
    </w:p>
  </w:endnote>
  <w:endnote w:id="1">
    <w:p w:rsidR="00155FE5" w:rsidRPr="00503367" w:rsidRDefault="00503367" w:rsidP="00A02862">
      <w:pPr>
        <w:pStyle w:val="EndnoteText"/>
        <w:spacing w:after="240"/>
        <w:rPr>
          <w:rFonts w:ascii="Times New Roman" w:hAnsi="Times New Roman" w:cs="Times New Roman"/>
          <w:sz w:val="24"/>
          <w:szCs w:val="24"/>
        </w:rPr>
      </w:pPr>
      <w:r w:rsidRPr="00503367">
        <w:rPr>
          <w:rFonts w:ascii="Times New Roman" w:hAnsi="Times New Roman" w:cs="Times New Roman"/>
          <w:sz w:val="24"/>
          <w:szCs w:val="24"/>
        </w:rPr>
        <w:t>[</w:t>
      </w:r>
      <w:r w:rsidR="00155FE5" w:rsidRPr="00503367">
        <w:rPr>
          <w:rStyle w:val="EndnoteReference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503367">
        <w:rPr>
          <w:rFonts w:ascii="Times New Roman" w:hAnsi="Times New Roman" w:cs="Times New Roman"/>
          <w:sz w:val="24"/>
          <w:szCs w:val="24"/>
        </w:rPr>
        <w:t>]</w:t>
      </w:r>
      <w:r w:rsidR="00155FE5" w:rsidRPr="00503367">
        <w:rPr>
          <w:rFonts w:ascii="Times New Roman" w:hAnsi="Times New Roman" w:cs="Times New Roman"/>
          <w:sz w:val="24"/>
          <w:szCs w:val="24"/>
        </w:rPr>
        <w:t xml:space="preserve"> </w:t>
      </w:r>
      <w:r w:rsidR="00155FE5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He X, Bahk YK, Wang J (2017) Organic dye removal by MnO</w:t>
      </w:r>
      <w:r w:rsidR="00155FE5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2</w:t>
      </w:r>
      <w:r w:rsidR="00155FE5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and Ag micromotors under various ambient conditions: The comparison between two abatement mechanisms. Chemosphere 184:601–608.</w:t>
      </w:r>
    </w:p>
  </w:endnote>
  <w:endnote w:id="2">
    <w:p w:rsidR="00155FE5" w:rsidRPr="00503367" w:rsidRDefault="00503367" w:rsidP="00A02862">
      <w:pPr>
        <w:pStyle w:val="EndnoteText"/>
        <w:spacing w:after="240"/>
        <w:rPr>
          <w:rFonts w:ascii="Times New Roman" w:hAnsi="Times New Roman" w:cs="Times New Roman"/>
          <w:sz w:val="24"/>
          <w:szCs w:val="24"/>
        </w:rPr>
      </w:pPr>
      <w:r w:rsidRPr="00503367">
        <w:rPr>
          <w:rFonts w:ascii="Times New Roman" w:hAnsi="Times New Roman" w:cs="Times New Roman"/>
          <w:sz w:val="24"/>
          <w:szCs w:val="24"/>
        </w:rPr>
        <w:t>[</w:t>
      </w:r>
      <w:r w:rsidR="00155FE5" w:rsidRPr="00503367">
        <w:rPr>
          <w:rStyle w:val="EndnoteReference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503367">
        <w:rPr>
          <w:rFonts w:ascii="Times New Roman" w:hAnsi="Times New Roman" w:cs="Times New Roman"/>
          <w:sz w:val="24"/>
          <w:szCs w:val="24"/>
        </w:rPr>
        <w:t>]</w:t>
      </w:r>
      <w:r w:rsidR="00155FE5" w:rsidRPr="00503367">
        <w:rPr>
          <w:rFonts w:ascii="Times New Roman" w:hAnsi="Times New Roman" w:cs="Times New Roman"/>
          <w:sz w:val="24"/>
          <w:szCs w:val="24"/>
        </w:rPr>
        <w:t xml:space="preserve"> </w:t>
      </w:r>
      <w:r w:rsidR="00155FE5" w:rsidRPr="005033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Dong WF, </w:t>
      </w:r>
      <w:proofErr w:type="spellStart"/>
      <w:r w:rsidR="00155FE5" w:rsidRPr="005033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Zang</w:t>
      </w:r>
      <w:proofErr w:type="spellEnd"/>
      <w:r w:rsidR="00155FE5" w:rsidRPr="005033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LH, Li H (2013) </w:t>
      </w:r>
      <w:r w:rsidR="00155FE5" w:rsidRPr="00503367">
        <w:rPr>
          <w:rFonts w:ascii="Times New Roman" w:hAnsi="Times New Roman" w:cs="Times New Roman"/>
          <w:color w:val="000000" w:themeColor="text1"/>
          <w:sz w:val="24"/>
          <w:szCs w:val="24"/>
        </w:rPr>
        <w:t>Application of MnO</w:t>
      </w:r>
      <w:r w:rsidR="00155FE5" w:rsidRPr="0050336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155FE5" w:rsidRPr="005033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materials to dye removal from aqueous solution by adsorption.</w:t>
      </w:r>
      <w:r w:rsidR="00155FE5" w:rsidRPr="00503367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55FE5" w:rsidRPr="00503367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Appl</w:t>
      </w:r>
      <w:proofErr w:type="spellEnd"/>
      <w:r w:rsidR="00155FE5" w:rsidRPr="00503367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55FE5" w:rsidRPr="00503367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Mech</w:t>
      </w:r>
      <w:proofErr w:type="spellEnd"/>
      <w:r w:rsidR="00155FE5" w:rsidRPr="00503367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Mater</w:t>
      </w:r>
      <w:r w:rsidR="00155FE5" w:rsidRPr="005033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361:760-763.</w:t>
      </w:r>
    </w:p>
  </w:endnote>
  <w:endnote w:id="3">
    <w:p w:rsidR="00155FE5" w:rsidRPr="00503367" w:rsidRDefault="00503367" w:rsidP="00A02862">
      <w:pPr>
        <w:pStyle w:val="EndnoteText"/>
        <w:spacing w:after="240"/>
        <w:rPr>
          <w:rFonts w:ascii="Times New Roman" w:hAnsi="Times New Roman" w:cs="Times New Roman"/>
          <w:sz w:val="24"/>
          <w:szCs w:val="24"/>
        </w:rPr>
      </w:pPr>
      <w:r w:rsidRPr="00503367">
        <w:rPr>
          <w:rFonts w:ascii="Times New Roman" w:hAnsi="Times New Roman" w:cs="Times New Roman"/>
          <w:sz w:val="24"/>
          <w:szCs w:val="24"/>
        </w:rPr>
        <w:t>{</w:t>
      </w:r>
      <w:r w:rsidR="00155FE5" w:rsidRPr="00503367">
        <w:rPr>
          <w:rStyle w:val="EndnoteReference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503367">
        <w:rPr>
          <w:rFonts w:ascii="Times New Roman" w:hAnsi="Times New Roman" w:cs="Times New Roman"/>
          <w:sz w:val="24"/>
          <w:szCs w:val="24"/>
        </w:rPr>
        <w:t>]</w:t>
      </w:r>
      <w:r w:rsidR="00155FE5" w:rsidRPr="00503367">
        <w:rPr>
          <w:rFonts w:ascii="Times New Roman" w:hAnsi="Times New Roman" w:cs="Times New Roman"/>
          <w:sz w:val="24"/>
          <w:szCs w:val="24"/>
        </w:rPr>
        <w:t xml:space="preserve"> </w:t>
      </w:r>
      <w:r w:rsidR="00155FE5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Abdel Salam M (2015) Synthesis and characterization of novel manganese oxide nanocorals and their application for the removal of methylene blue from aqueous solution. Chem Eng J 270:50–57.</w:t>
      </w:r>
    </w:p>
  </w:endnote>
  <w:endnote w:id="4">
    <w:p w:rsidR="00155FE5" w:rsidRPr="00503367" w:rsidRDefault="00503367" w:rsidP="00A02862">
      <w:pPr>
        <w:pStyle w:val="EndnoteText"/>
        <w:spacing w:after="240"/>
        <w:rPr>
          <w:rFonts w:ascii="Times New Roman" w:hAnsi="Times New Roman" w:cs="Times New Roman"/>
          <w:sz w:val="24"/>
          <w:szCs w:val="24"/>
        </w:rPr>
      </w:pPr>
      <w:r w:rsidRPr="00503367">
        <w:rPr>
          <w:rFonts w:ascii="Times New Roman" w:hAnsi="Times New Roman" w:cs="Times New Roman"/>
          <w:sz w:val="24"/>
          <w:szCs w:val="24"/>
        </w:rPr>
        <w:t>[</w:t>
      </w:r>
      <w:r w:rsidR="00155FE5" w:rsidRPr="00503367">
        <w:rPr>
          <w:rStyle w:val="EndnoteReference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503367">
        <w:rPr>
          <w:rFonts w:ascii="Times New Roman" w:hAnsi="Times New Roman" w:cs="Times New Roman"/>
          <w:sz w:val="24"/>
          <w:szCs w:val="24"/>
        </w:rPr>
        <w:t>]</w:t>
      </w:r>
      <w:r w:rsidR="00155FE5" w:rsidRPr="00503367">
        <w:rPr>
          <w:rFonts w:ascii="Times New Roman" w:hAnsi="Times New Roman" w:cs="Times New Roman"/>
          <w:sz w:val="24"/>
          <w:szCs w:val="24"/>
        </w:rPr>
        <w:t xml:space="preserve"> </w:t>
      </w:r>
      <w:r w:rsidR="00387832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Chen H, He J (2008) Facile synthesis of monodisperse manganese oxide nanostructures and their application in water treatment. J Phys Chem C 112:17540–17545.</w:t>
      </w:r>
    </w:p>
  </w:endnote>
  <w:endnote w:id="5">
    <w:p w:rsidR="00387832" w:rsidRPr="00503367" w:rsidRDefault="00503367" w:rsidP="00A02862">
      <w:pPr>
        <w:pStyle w:val="EndnoteText"/>
        <w:spacing w:after="240"/>
        <w:rPr>
          <w:rFonts w:ascii="Times New Roman" w:hAnsi="Times New Roman" w:cs="Times New Roman"/>
          <w:sz w:val="24"/>
          <w:szCs w:val="24"/>
        </w:rPr>
      </w:pPr>
      <w:r w:rsidRPr="00503367">
        <w:rPr>
          <w:rFonts w:ascii="Times New Roman" w:hAnsi="Times New Roman" w:cs="Times New Roman"/>
          <w:sz w:val="24"/>
          <w:szCs w:val="24"/>
        </w:rPr>
        <w:t>[</w:t>
      </w:r>
      <w:r w:rsidR="00387832" w:rsidRPr="00503367">
        <w:rPr>
          <w:rStyle w:val="EndnoteReference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503367">
        <w:rPr>
          <w:rFonts w:ascii="Times New Roman" w:hAnsi="Times New Roman" w:cs="Times New Roman"/>
          <w:sz w:val="24"/>
          <w:szCs w:val="24"/>
        </w:rPr>
        <w:t>]</w:t>
      </w:r>
      <w:r w:rsidR="00387832" w:rsidRPr="00503367">
        <w:rPr>
          <w:rFonts w:ascii="Times New Roman" w:hAnsi="Times New Roman" w:cs="Times New Roman"/>
          <w:sz w:val="24"/>
          <w:szCs w:val="24"/>
        </w:rPr>
        <w:t xml:space="preserve"> </w:t>
      </w:r>
      <w:r w:rsidR="00387832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Kim HM, Saito N, Kim DW (2019) Solution plasma-assisted green synthesis of MnO</w:t>
      </w:r>
      <w:r w:rsidR="00387832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2</w:t>
      </w:r>
      <w:r w:rsidR="00387832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adsorbent and removal of ca</w:t>
      </w:r>
      <w:r w:rsidR="00A0286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tionic pollutant. J Chem 2019. </w:t>
      </w:r>
      <w:r w:rsidR="00387832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https://doi.org/10.1155/2019/7494292</w:t>
      </w:r>
    </w:p>
  </w:endnote>
  <w:endnote w:id="6">
    <w:p w:rsidR="00387832" w:rsidRPr="00503367" w:rsidRDefault="00503367" w:rsidP="00A02862">
      <w:pPr>
        <w:pStyle w:val="EndnoteText"/>
        <w:spacing w:after="240"/>
        <w:rPr>
          <w:rFonts w:ascii="Times New Roman" w:hAnsi="Times New Roman" w:cs="Times New Roman"/>
          <w:sz w:val="24"/>
          <w:szCs w:val="24"/>
        </w:rPr>
      </w:pPr>
      <w:r w:rsidRPr="00503367">
        <w:rPr>
          <w:rFonts w:ascii="Times New Roman" w:hAnsi="Times New Roman" w:cs="Times New Roman"/>
          <w:sz w:val="24"/>
          <w:szCs w:val="24"/>
        </w:rPr>
        <w:t>[</w:t>
      </w:r>
      <w:r w:rsidR="00387832" w:rsidRPr="00503367">
        <w:rPr>
          <w:rStyle w:val="EndnoteReference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503367">
        <w:rPr>
          <w:rFonts w:ascii="Times New Roman" w:hAnsi="Times New Roman" w:cs="Times New Roman"/>
          <w:sz w:val="24"/>
          <w:szCs w:val="24"/>
        </w:rPr>
        <w:t>]</w:t>
      </w:r>
      <w:r w:rsidR="00387832" w:rsidRPr="00503367">
        <w:rPr>
          <w:rFonts w:ascii="Times New Roman" w:hAnsi="Times New Roman" w:cs="Times New Roman"/>
          <w:sz w:val="24"/>
          <w:szCs w:val="24"/>
        </w:rPr>
        <w:t xml:space="preserve"> </w:t>
      </w:r>
      <w:r w:rsidR="00387832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Kim H, Watthanaphanit A, Saito N (2017) Simple Solution Plasma Synthesis of Hierarchical Nanoporous MnO2 for Organic Dye Removal. ACS Sustain Chem Eng 5:5842</w:t>
      </w:r>
      <w:r w:rsidR="00387832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noBreakHyphen/>
        <w:t>5851.</w:t>
      </w:r>
    </w:p>
  </w:endnote>
  <w:endnote w:id="7">
    <w:p w:rsidR="00387832" w:rsidRPr="00503367" w:rsidRDefault="00503367" w:rsidP="00A02862">
      <w:pPr>
        <w:pStyle w:val="EndnoteText"/>
        <w:spacing w:after="240"/>
        <w:rPr>
          <w:rFonts w:ascii="Times New Roman" w:hAnsi="Times New Roman" w:cs="Times New Roman"/>
          <w:sz w:val="24"/>
          <w:szCs w:val="24"/>
        </w:rPr>
      </w:pPr>
      <w:r w:rsidRPr="00503367">
        <w:rPr>
          <w:rFonts w:ascii="Times New Roman" w:hAnsi="Times New Roman" w:cs="Times New Roman"/>
          <w:sz w:val="24"/>
          <w:szCs w:val="24"/>
        </w:rPr>
        <w:t>[</w:t>
      </w:r>
      <w:r w:rsidR="00387832" w:rsidRPr="00503367">
        <w:rPr>
          <w:rStyle w:val="EndnoteReference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503367">
        <w:rPr>
          <w:rFonts w:ascii="Times New Roman" w:hAnsi="Times New Roman" w:cs="Times New Roman"/>
          <w:sz w:val="24"/>
          <w:szCs w:val="24"/>
        </w:rPr>
        <w:t>]</w:t>
      </w:r>
      <w:r w:rsidR="00387832" w:rsidRPr="00503367">
        <w:rPr>
          <w:rFonts w:ascii="Times New Roman" w:hAnsi="Times New Roman" w:cs="Times New Roman"/>
          <w:sz w:val="24"/>
          <w:szCs w:val="24"/>
        </w:rPr>
        <w:t xml:space="preserve"> </w:t>
      </w:r>
      <w:r w:rsidR="00387832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Saeed T, Naeem A, Mahmood T, et al (2020) Comparative study for removal of cationic dye from aqueous solutions by manganese oxide and manganese oxide composite. Int J Environ Sci Technol. https://doi.org/10.1007/s13762-020-02844-4</w:t>
      </w:r>
    </w:p>
  </w:endnote>
  <w:endnote w:id="8">
    <w:p w:rsidR="00387832" w:rsidRPr="00503367" w:rsidRDefault="00503367" w:rsidP="00A02862">
      <w:pPr>
        <w:pStyle w:val="EndnoteText"/>
        <w:spacing w:after="240"/>
        <w:rPr>
          <w:rFonts w:ascii="Times New Roman" w:hAnsi="Times New Roman" w:cs="Times New Roman"/>
          <w:sz w:val="24"/>
          <w:szCs w:val="24"/>
        </w:rPr>
      </w:pPr>
      <w:r w:rsidRPr="00503367">
        <w:rPr>
          <w:rFonts w:ascii="Times New Roman" w:hAnsi="Times New Roman" w:cs="Times New Roman"/>
          <w:sz w:val="24"/>
          <w:szCs w:val="24"/>
        </w:rPr>
        <w:t>[</w:t>
      </w:r>
      <w:r w:rsidR="00387832" w:rsidRPr="00503367">
        <w:rPr>
          <w:rStyle w:val="EndnoteReference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503367">
        <w:rPr>
          <w:rFonts w:ascii="Times New Roman" w:hAnsi="Times New Roman" w:cs="Times New Roman"/>
          <w:sz w:val="24"/>
          <w:szCs w:val="24"/>
        </w:rPr>
        <w:t>]</w:t>
      </w:r>
      <w:r w:rsidR="00387832" w:rsidRPr="005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832" w:rsidRPr="0050336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en-IN"/>
        </w:rPr>
        <w:t>Kuan</w:t>
      </w:r>
      <w:proofErr w:type="spellEnd"/>
      <w:r w:rsidR="00387832" w:rsidRPr="0050336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en-IN"/>
        </w:rPr>
        <w:t xml:space="preserve"> WH, Chen CY, Hu (2011) Removal of methylene blue from water by</w:t>
      </w:r>
      <w:r w:rsidR="00387832" w:rsidRPr="00503367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en-IN"/>
        </w:rPr>
        <w:t xml:space="preserve"> γ-MnO</w:t>
      </w:r>
      <w:r w:rsidR="00387832" w:rsidRPr="00503367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vertAlign w:val="subscript"/>
          <w:lang w:eastAsia="en-IN"/>
        </w:rPr>
        <w:t>2</w:t>
      </w:r>
      <w:r w:rsidR="00387832" w:rsidRPr="00503367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en-IN"/>
        </w:rPr>
        <w:t xml:space="preserve">. Water </w:t>
      </w:r>
      <w:proofErr w:type="spellStart"/>
      <w:r w:rsidR="00387832" w:rsidRPr="00503367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en-IN"/>
        </w:rPr>
        <w:t>Sci</w:t>
      </w:r>
      <w:proofErr w:type="spellEnd"/>
      <w:r w:rsidR="00387832" w:rsidRPr="00503367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en-IN"/>
        </w:rPr>
        <w:t xml:space="preserve"> </w:t>
      </w:r>
      <w:proofErr w:type="spellStart"/>
      <w:r w:rsidR="00387832" w:rsidRPr="00503367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en-IN"/>
        </w:rPr>
        <w:t>Technol</w:t>
      </w:r>
      <w:proofErr w:type="spellEnd"/>
      <w:r w:rsidR="00387832" w:rsidRPr="00503367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en-IN"/>
        </w:rPr>
        <w:t xml:space="preserve"> 64:899-903</w:t>
      </w:r>
      <w:r w:rsidR="00387832" w:rsidRPr="0050336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en-IN"/>
        </w:rPr>
        <w:t>.</w:t>
      </w:r>
    </w:p>
  </w:endnote>
  <w:endnote w:id="9">
    <w:p w:rsidR="00387832" w:rsidRPr="00503367" w:rsidRDefault="00503367" w:rsidP="00A02862">
      <w:pPr>
        <w:pStyle w:val="EndnoteText"/>
        <w:spacing w:after="240"/>
        <w:rPr>
          <w:rFonts w:ascii="Times New Roman" w:hAnsi="Times New Roman" w:cs="Times New Roman"/>
          <w:sz w:val="24"/>
          <w:szCs w:val="24"/>
        </w:rPr>
      </w:pPr>
      <w:r w:rsidRPr="00503367">
        <w:rPr>
          <w:rFonts w:ascii="Times New Roman" w:hAnsi="Times New Roman" w:cs="Times New Roman"/>
          <w:sz w:val="24"/>
          <w:szCs w:val="24"/>
        </w:rPr>
        <w:t>[</w:t>
      </w:r>
      <w:r w:rsidR="00387832" w:rsidRPr="00503367">
        <w:rPr>
          <w:rStyle w:val="EndnoteReference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503367">
        <w:rPr>
          <w:rFonts w:ascii="Times New Roman" w:hAnsi="Times New Roman" w:cs="Times New Roman"/>
          <w:sz w:val="24"/>
          <w:szCs w:val="24"/>
        </w:rPr>
        <w:t>]</w:t>
      </w:r>
      <w:r w:rsidR="00387832" w:rsidRPr="00503367">
        <w:rPr>
          <w:rFonts w:ascii="Times New Roman" w:hAnsi="Times New Roman" w:cs="Times New Roman"/>
          <w:sz w:val="24"/>
          <w:szCs w:val="24"/>
        </w:rPr>
        <w:t xml:space="preserve"> </w:t>
      </w:r>
      <w:r w:rsidR="00387832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Yang H, Li C, Zhang J (2020) Determining roles of in-situ measured surface potentials of phase controlled synthesized MnO</w:t>
      </w:r>
      <w:r w:rsidR="00387832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2</w:t>
      </w:r>
      <w:r w:rsidR="00387832" w:rsidRPr="005033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nanostructures for superficial adsorption. Appl Surf Sci 513:145752.</w:t>
      </w:r>
    </w:p>
  </w:endnote>
  <w:endnote w:id="10">
    <w:p w:rsidR="00387832" w:rsidRDefault="00503367" w:rsidP="00A02862">
      <w:pPr>
        <w:pStyle w:val="EndnoteText"/>
        <w:spacing w:after="240"/>
      </w:pPr>
      <w:r w:rsidRPr="00503367">
        <w:rPr>
          <w:rFonts w:ascii="Times New Roman" w:hAnsi="Times New Roman" w:cs="Times New Roman"/>
          <w:sz w:val="24"/>
          <w:szCs w:val="24"/>
        </w:rPr>
        <w:t>[</w:t>
      </w:r>
      <w:r w:rsidR="00387832" w:rsidRPr="00503367">
        <w:rPr>
          <w:rStyle w:val="EndnoteReference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503367">
        <w:rPr>
          <w:rFonts w:ascii="Times New Roman" w:hAnsi="Times New Roman" w:cs="Times New Roman"/>
          <w:sz w:val="24"/>
          <w:szCs w:val="24"/>
        </w:rPr>
        <w:t>]</w:t>
      </w:r>
      <w:r w:rsidR="00387832" w:rsidRPr="005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832" w:rsidRPr="005033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Zhai</w:t>
      </w:r>
      <w:proofErr w:type="spellEnd"/>
      <w:r w:rsidR="00387832" w:rsidRPr="005033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R, Wan Y, Liu L, Zhang X, Wang W, Liu J, Zhang B (2012) Hierarchical MnO</w:t>
      </w:r>
      <w:r w:rsidR="00387832" w:rsidRPr="00503367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vertAlign w:val="subscript"/>
        </w:rPr>
        <w:t>2</w:t>
      </w:r>
      <w:r w:rsidR="00387832" w:rsidRPr="005033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 nanostructures: synthesis and their application in water treatment. </w:t>
      </w:r>
      <w:r w:rsidR="00387832" w:rsidRPr="005033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Water </w:t>
      </w:r>
      <w:proofErr w:type="spellStart"/>
      <w:r w:rsidR="00387832" w:rsidRPr="00503367">
        <w:rPr>
          <w:rFonts w:ascii="Times New Roman" w:hAnsi="Times New Roman" w:cs="Times New Roman"/>
          <w:color w:val="000000" w:themeColor="text1"/>
          <w:sz w:val="24"/>
          <w:szCs w:val="24"/>
        </w:rPr>
        <w:t>Sci</w:t>
      </w:r>
      <w:proofErr w:type="spellEnd"/>
      <w:r w:rsidR="00387832" w:rsidRPr="005033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87832" w:rsidRPr="00503367">
        <w:rPr>
          <w:rFonts w:ascii="Times New Roman" w:hAnsi="Times New Roman" w:cs="Times New Roman"/>
          <w:color w:val="000000" w:themeColor="text1"/>
          <w:sz w:val="24"/>
          <w:szCs w:val="24"/>
        </w:rPr>
        <w:t>Technol</w:t>
      </w:r>
      <w:proofErr w:type="spellEnd"/>
      <w:r w:rsidR="00387832" w:rsidRPr="005033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65:1054-1059.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156" w:rsidRDefault="008D3156" w:rsidP="006B141B">
      <w:pPr>
        <w:spacing w:after="0" w:line="240" w:lineRule="auto"/>
      </w:pPr>
      <w:r>
        <w:separator/>
      </w:r>
    </w:p>
  </w:footnote>
  <w:footnote w:type="continuationSeparator" w:id="0">
    <w:p w:rsidR="008D3156" w:rsidRDefault="008D3156" w:rsidP="006B141B">
      <w:pPr>
        <w:spacing w:after="0" w:line="240" w:lineRule="auto"/>
      </w:pPr>
      <w:r>
        <w:continuationSeparator/>
      </w:r>
    </w:p>
  </w:footnote>
  <w:footnote w:id="1">
    <w:p w:rsidR="008F1D64" w:rsidRPr="00490BED" w:rsidRDefault="008F1D64" w:rsidP="008F1D64">
      <w:pPr>
        <w:pStyle w:val="FootnoteText"/>
        <w:jc w:val="both"/>
        <w:rPr>
          <w:rFonts w:ascii="Times New Roman" w:hAnsi="Times New Roman" w:cs="Times New Roman"/>
          <w:sz w:val="22"/>
          <w:szCs w:val="22"/>
        </w:rPr>
      </w:pPr>
      <w:r w:rsidRPr="000F3953">
        <w:rPr>
          <w:rStyle w:val="FootnoteReference"/>
          <w:rFonts w:ascii="Times New Roman" w:hAnsi="Times New Roman" w:cs="Times New Roman"/>
          <w:sz w:val="22"/>
          <w:szCs w:val="22"/>
        </w:rPr>
        <w:footnoteRef/>
      </w:r>
      <w:r w:rsidRPr="000F3953">
        <w:rPr>
          <w:rFonts w:ascii="Times New Roman" w:hAnsi="Times New Roman" w:cs="Times New Roman"/>
          <w:sz w:val="22"/>
          <w:szCs w:val="22"/>
        </w:rPr>
        <w:t xml:space="preserve"> </w:t>
      </w:r>
      <w:r w:rsidRPr="000F3953">
        <w:rPr>
          <w:rFonts w:ascii="Times New Roman" w:hAnsi="Times New Roman" w:cs="Times New Roman"/>
          <w:sz w:val="22"/>
          <w:szCs w:val="22"/>
          <w:lang w:val="en-IN"/>
        </w:rPr>
        <w:t>NaCh (sodium cholate), MB (methylene blue), Rh6G (rhodamine 6G), MO (methyl orange), BET (</w:t>
      </w:r>
      <w:proofErr w:type="spellStart"/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Brunauer</w:t>
      </w:r>
      <w:proofErr w:type="spellEnd"/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-Emmett-Teller), </w:t>
      </w:r>
      <w:r w:rsidR="00715A55"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MnO2 (SA)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(commercial Sigma Aldrich MnO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>2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), </w:t>
      </w:r>
      <w:r w:rsidR="00715A55"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MnO</w:t>
      </w:r>
      <w:r w:rsidR="00715A55" w:rsidRPr="00B612E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>2</w:t>
      </w:r>
      <w:r w:rsidR="00715A55"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(TB)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(commercial Thomas Baker MnO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>2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),  HT-2-MnO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>2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(MnO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 xml:space="preserve">2 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prepared at High Temperature for 2 h of reaction), HT-8-MnO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>2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(MnO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 xml:space="preserve">2 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prepared at High Temperature for 8 h of reaction), HT-16-MnO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>2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(MnO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 xml:space="preserve">2 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prepared at High Temperature for 16 h), RT-9-MnO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>2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(MnO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 xml:space="preserve">2 </w:t>
      </w:r>
      <w:r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prepared at Room Temperature for 9 h of reaction).</w:t>
      </w:r>
      <w:r w:rsidR="00490BED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</w:t>
      </w:r>
      <w:r w:rsidR="00490BED"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HT-16-MnO</w:t>
      </w:r>
      <w:r w:rsidR="00490BED"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>2</w:t>
      </w:r>
      <w:r w:rsidR="00490BED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-R1 and </w:t>
      </w:r>
      <w:r w:rsidR="00490BED"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HT-16-MnO</w:t>
      </w:r>
      <w:r w:rsidR="00490BED" w:rsidRPr="000F395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>2</w:t>
      </w:r>
      <w:r w:rsidR="00490BED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-R2 recovered HT-16-MnO</w:t>
      </w:r>
      <w:r w:rsidR="00490BED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bscript"/>
        </w:rPr>
        <w:t>2</w:t>
      </w:r>
      <w:r w:rsidR="00490BED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after use first and 2</w:t>
      </w:r>
      <w:r w:rsidR="00490BED" w:rsidRPr="00490BED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vertAlign w:val="superscript"/>
        </w:rPr>
        <w:t>nd</w:t>
      </w:r>
      <w:r w:rsidR="00490BED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use.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proofState w:spelling="clean" w:grammar="clean"/>
  <w:defaultTabStop w:val="720"/>
  <w:characterSpacingControl w:val="doNotCompress"/>
  <w:footnotePr>
    <w:numFmt w:val="upperLetter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I1NrQ0MrE0NLMwMDdW0lEKTi0uzszPAykwMq0FAHnZa0AtAAAA"/>
  </w:docVars>
  <w:rsids>
    <w:rsidRoot w:val="00FE094D"/>
    <w:rsid w:val="000019FE"/>
    <w:rsid w:val="00006A5D"/>
    <w:rsid w:val="00016B67"/>
    <w:rsid w:val="0002440C"/>
    <w:rsid w:val="00032DC3"/>
    <w:rsid w:val="0003359A"/>
    <w:rsid w:val="00037418"/>
    <w:rsid w:val="000426A1"/>
    <w:rsid w:val="00044627"/>
    <w:rsid w:val="0004717A"/>
    <w:rsid w:val="00083B70"/>
    <w:rsid w:val="000A4D49"/>
    <w:rsid w:val="000D713C"/>
    <w:rsid w:val="000F2FAF"/>
    <w:rsid w:val="000F3953"/>
    <w:rsid w:val="00116042"/>
    <w:rsid w:val="00125D76"/>
    <w:rsid w:val="00133D4D"/>
    <w:rsid w:val="00155FE5"/>
    <w:rsid w:val="00156191"/>
    <w:rsid w:val="00157200"/>
    <w:rsid w:val="0016083D"/>
    <w:rsid w:val="00172F5A"/>
    <w:rsid w:val="001915AC"/>
    <w:rsid w:val="001B2C62"/>
    <w:rsid w:val="001C2864"/>
    <w:rsid w:val="001D4DA4"/>
    <w:rsid w:val="001D79CA"/>
    <w:rsid w:val="001E1A63"/>
    <w:rsid w:val="001F24BD"/>
    <w:rsid w:val="002241F3"/>
    <w:rsid w:val="00225E4C"/>
    <w:rsid w:val="0022683D"/>
    <w:rsid w:val="00244130"/>
    <w:rsid w:val="0026573B"/>
    <w:rsid w:val="00270F7D"/>
    <w:rsid w:val="00281860"/>
    <w:rsid w:val="002D47B3"/>
    <w:rsid w:val="002E4297"/>
    <w:rsid w:val="002E4424"/>
    <w:rsid w:val="002E53C1"/>
    <w:rsid w:val="002F083B"/>
    <w:rsid w:val="002F1600"/>
    <w:rsid w:val="003013EB"/>
    <w:rsid w:val="00330E32"/>
    <w:rsid w:val="00360F28"/>
    <w:rsid w:val="00362402"/>
    <w:rsid w:val="00384140"/>
    <w:rsid w:val="00387832"/>
    <w:rsid w:val="003B171A"/>
    <w:rsid w:val="003B766D"/>
    <w:rsid w:val="003E11E9"/>
    <w:rsid w:val="003E7AEB"/>
    <w:rsid w:val="003F0429"/>
    <w:rsid w:val="003F50BD"/>
    <w:rsid w:val="003F597D"/>
    <w:rsid w:val="003F6AF5"/>
    <w:rsid w:val="00413B6D"/>
    <w:rsid w:val="0041531E"/>
    <w:rsid w:val="004250A2"/>
    <w:rsid w:val="00426133"/>
    <w:rsid w:val="00435707"/>
    <w:rsid w:val="00440638"/>
    <w:rsid w:val="004464B1"/>
    <w:rsid w:val="00456A03"/>
    <w:rsid w:val="004602BE"/>
    <w:rsid w:val="00480781"/>
    <w:rsid w:val="0048240A"/>
    <w:rsid w:val="004833DB"/>
    <w:rsid w:val="00487507"/>
    <w:rsid w:val="0048754F"/>
    <w:rsid w:val="00490BED"/>
    <w:rsid w:val="004910DA"/>
    <w:rsid w:val="0049298E"/>
    <w:rsid w:val="00494FA3"/>
    <w:rsid w:val="004A66B2"/>
    <w:rsid w:val="004C0EAF"/>
    <w:rsid w:val="004D40CE"/>
    <w:rsid w:val="004D6CF6"/>
    <w:rsid w:val="004D72E0"/>
    <w:rsid w:val="004F39D6"/>
    <w:rsid w:val="00503367"/>
    <w:rsid w:val="005347CE"/>
    <w:rsid w:val="00551FB2"/>
    <w:rsid w:val="00554445"/>
    <w:rsid w:val="00582108"/>
    <w:rsid w:val="00595D6B"/>
    <w:rsid w:val="005A07F2"/>
    <w:rsid w:val="005B3955"/>
    <w:rsid w:val="005D4F7C"/>
    <w:rsid w:val="005D618B"/>
    <w:rsid w:val="005F40D6"/>
    <w:rsid w:val="00601D1C"/>
    <w:rsid w:val="00610957"/>
    <w:rsid w:val="006153BF"/>
    <w:rsid w:val="006312AC"/>
    <w:rsid w:val="006450DC"/>
    <w:rsid w:val="00645185"/>
    <w:rsid w:val="00664616"/>
    <w:rsid w:val="00672217"/>
    <w:rsid w:val="0067496E"/>
    <w:rsid w:val="006B141B"/>
    <w:rsid w:val="006B5356"/>
    <w:rsid w:val="006C0968"/>
    <w:rsid w:val="006E09C9"/>
    <w:rsid w:val="006E74C2"/>
    <w:rsid w:val="0071180F"/>
    <w:rsid w:val="00714650"/>
    <w:rsid w:val="00715A55"/>
    <w:rsid w:val="00734640"/>
    <w:rsid w:val="007454F3"/>
    <w:rsid w:val="007533EF"/>
    <w:rsid w:val="007577B8"/>
    <w:rsid w:val="00774249"/>
    <w:rsid w:val="007770DC"/>
    <w:rsid w:val="00787022"/>
    <w:rsid w:val="007915FD"/>
    <w:rsid w:val="0079592A"/>
    <w:rsid w:val="007A18A2"/>
    <w:rsid w:val="007B137C"/>
    <w:rsid w:val="007B2AFA"/>
    <w:rsid w:val="007F2808"/>
    <w:rsid w:val="00811877"/>
    <w:rsid w:val="00813DCA"/>
    <w:rsid w:val="008339AA"/>
    <w:rsid w:val="008360AB"/>
    <w:rsid w:val="00844228"/>
    <w:rsid w:val="008444D8"/>
    <w:rsid w:val="00861F03"/>
    <w:rsid w:val="00874397"/>
    <w:rsid w:val="00891C16"/>
    <w:rsid w:val="00897939"/>
    <w:rsid w:val="008A5993"/>
    <w:rsid w:val="008A5B84"/>
    <w:rsid w:val="008B7A1A"/>
    <w:rsid w:val="008D3156"/>
    <w:rsid w:val="008D4609"/>
    <w:rsid w:val="008E1BAD"/>
    <w:rsid w:val="008F1939"/>
    <w:rsid w:val="008F1D64"/>
    <w:rsid w:val="009000C3"/>
    <w:rsid w:val="00931ECD"/>
    <w:rsid w:val="00937D28"/>
    <w:rsid w:val="00940FF0"/>
    <w:rsid w:val="00944C17"/>
    <w:rsid w:val="00963048"/>
    <w:rsid w:val="009813E8"/>
    <w:rsid w:val="00991A6E"/>
    <w:rsid w:val="009A5353"/>
    <w:rsid w:val="009B20C8"/>
    <w:rsid w:val="009D0AC0"/>
    <w:rsid w:val="009D15A7"/>
    <w:rsid w:val="009D3A69"/>
    <w:rsid w:val="00A02862"/>
    <w:rsid w:val="00A24E13"/>
    <w:rsid w:val="00A32DE3"/>
    <w:rsid w:val="00A443B5"/>
    <w:rsid w:val="00A50EFB"/>
    <w:rsid w:val="00A623F4"/>
    <w:rsid w:val="00A70148"/>
    <w:rsid w:val="00A70A82"/>
    <w:rsid w:val="00A73C28"/>
    <w:rsid w:val="00A95F9C"/>
    <w:rsid w:val="00AD27BB"/>
    <w:rsid w:val="00AD5E9B"/>
    <w:rsid w:val="00AE0A43"/>
    <w:rsid w:val="00AE0C53"/>
    <w:rsid w:val="00AE6E62"/>
    <w:rsid w:val="00AF394D"/>
    <w:rsid w:val="00B216D8"/>
    <w:rsid w:val="00B316D0"/>
    <w:rsid w:val="00B43156"/>
    <w:rsid w:val="00B46958"/>
    <w:rsid w:val="00B612E3"/>
    <w:rsid w:val="00B75948"/>
    <w:rsid w:val="00B86C9F"/>
    <w:rsid w:val="00BA264D"/>
    <w:rsid w:val="00BA5DE1"/>
    <w:rsid w:val="00BB082B"/>
    <w:rsid w:val="00BB5C6D"/>
    <w:rsid w:val="00BC66F3"/>
    <w:rsid w:val="00C1072C"/>
    <w:rsid w:val="00C11697"/>
    <w:rsid w:val="00C15645"/>
    <w:rsid w:val="00C22B2F"/>
    <w:rsid w:val="00C251A6"/>
    <w:rsid w:val="00C3084D"/>
    <w:rsid w:val="00C348C6"/>
    <w:rsid w:val="00C446A8"/>
    <w:rsid w:val="00C44DB5"/>
    <w:rsid w:val="00C52E79"/>
    <w:rsid w:val="00C62368"/>
    <w:rsid w:val="00C67602"/>
    <w:rsid w:val="00C73D30"/>
    <w:rsid w:val="00C8678B"/>
    <w:rsid w:val="00C87EA2"/>
    <w:rsid w:val="00C90026"/>
    <w:rsid w:val="00C952C2"/>
    <w:rsid w:val="00CA165F"/>
    <w:rsid w:val="00CB13B7"/>
    <w:rsid w:val="00CB7E43"/>
    <w:rsid w:val="00CC5E1C"/>
    <w:rsid w:val="00CE1327"/>
    <w:rsid w:val="00CF0C1D"/>
    <w:rsid w:val="00CF178F"/>
    <w:rsid w:val="00D17280"/>
    <w:rsid w:val="00D26DA4"/>
    <w:rsid w:val="00D34A9C"/>
    <w:rsid w:val="00D34ED0"/>
    <w:rsid w:val="00D732C1"/>
    <w:rsid w:val="00D805E4"/>
    <w:rsid w:val="00D84E90"/>
    <w:rsid w:val="00DC0641"/>
    <w:rsid w:val="00E5154F"/>
    <w:rsid w:val="00E5756F"/>
    <w:rsid w:val="00E57E6A"/>
    <w:rsid w:val="00E61633"/>
    <w:rsid w:val="00E95B00"/>
    <w:rsid w:val="00EA4A54"/>
    <w:rsid w:val="00EB3844"/>
    <w:rsid w:val="00EB4FEA"/>
    <w:rsid w:val="00ED1F9E"/>
    <w:rsid w:val="00ED5AED"/>
    <w:rsid w:val="00EF1BD2"/>
    <w:rsid w:val="00EF65A2"/>
    <w:rsid w:val="00EF6902"/>
    <w:rsid w:val="00F12710"/>
    <w:rsid w:val="00F24D37"/>
    <w:rsid w:val="00F31B04"/>
    <w:rsid w:val="00F515AC"/>
    <w:rsid w:val="00F61934"/>
    <w:rsid w:val="00F66BF6"/>
    <w:rsid w:val="00F82EBC"/>
    <w:rsid w:val="00F96E4E"/>
    <w:rsid w:val="00FA21AB"/>
    <w:rsid w:val="00FB0A10"/>
    <w:rsid w:val="00FC300D"/>
    <w:rsid w:val="00FC7C51"/>
    <w:rsid w:val="00FD4990"/>
    <w:rsid w:val="00FE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C77A17-1325-46C6-9FA8-EF840406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94D"/>
    <w:pPr>
      <w:spacing w:after="160" w:line="259" w:lineRule="auto"/>
    </w:pPr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1B2C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E094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B2C62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41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41B"/>
    <w:rPr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6B141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F08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83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F08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83B"/>
    <w:rPr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1D6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1D64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F1D6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06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table" w:styleId="TableGrid">
    <w:name w:val="Table Grid"/>
    <w:basedOn w:val="TableNormal"/>
    <w:uiPriority w:val="59"/>
    <w:rsid w:val="00A50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7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67DCEC72-F74A-4676-A91B-F253341C7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15</Pages>
  <Words>1782</Words>
  <Characters>10162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sayantan</dc:creator>
  <cp:keywords/>
  <dc:description/>
  <cp:lastModifiedBy>sayantan</cp:lastModifiedBy>
  <cp:revision>153</cp:revision>
  <dcterms:created xsi:type="dcterms:W3CDTF">2020-01-01T09:47:00Z</dcterms:created>
  <dcterms:modified xsi:type="dcterms:W3CDTF">2020-11-09T07:02:00Z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http://www.zotero.org/styles/acs-applied-nano-materials</vt:lpwstr>
  </property>
  <property fmtid="{D5CDD505-2E9C-101B-9397-08002B2CF9AE}" pid="3" name="Mendeley Recent Style Name 0_1">
    <vt:lpwstr>ACS Applied Nano Materials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http://www.zotero.org/styles/journal-of-materials-chemistry-a</vt:lpwstr>
  </property>
  <property fmtid="{D5CDD505-2E9C-101B-9397-08002B2CF9AE}" pid="13" name="Mendeley Recent Style Name 5_1">
    <vt:lpwstr>Journal of Materials Chemistry A</vt:lpwstr>
  </property>
  <property fmtid="{D5CDD505-2E9C-101B-9397-08002B2CF9AE}" pid="14" name="Mendeley Recent Style Id 6_1">
    <vt:lpwstr>http://www.zotero.org/styles/journal-of-materials-science</vt:lpwstr>
  </property>
  <property fmtid="{D5CDD505-2E9C-101B-9397-08002B2CF9AE}" pid="15" name="Mendeley Recent Style Name 6_1">
    <vt:lpwstr>Journal of Materials Science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http://www.zotero.org/styles/rsc-advances</vt:lpwstr>
  </property>
  <property fmtid="{D5CDD505-2E9C-101B-9397-08002B2CF9AE}" pid="21" name="Mendeley Recent Style Name 9_1">
    <vt:lpwstr>RSC Advances</vt:lpwstr>
  </property>
</Properties>
</file>