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05F503" w14:textId="3166A986" w:rsidR="002126DE" w:rsidRDefault="002126DE" w:rsidP="002126DE">
      <w:pP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color w:val="000000"/>
          <w:sz w:val="36"/>
          <w:szCs w:val="36"/>
        </w:rPr>
      </w:pPr>
      <w:r>
        <w:rPr>
          <w:rFonts w:ascii="Times" w:hAnsi="Times" w:cs="Times"/>
          <w:b/>
          <w:color w:val="000000"/>
          <w:sz w:val="36"/>
          <w:szCs w:val="36"/>
        </w:rPr>
        <w:t xml:space="preserve">Universal spatio-topological control of crystallization in sessile droplets using non-intrusive </w:t>
      </w:r>
      <w:r w:rsidRPr="004D360F">
        <w:rPr>
          <w:rFonts w:ascii="Times" w:hAnsi="Times" w:cs="Times"/>
          <w:b/>
          <w:color w:val="000000"/>
          <w:sz w:val="36"/>
          <w:szCs w:val="36"/>
        </w:rPr>
        <w:t xml:space="preserve">vapor </w:t>
      </w:r>
      <w:r>
        <w:rPr>
          <w:rFonts w:ascii="Times" w:hAnsi="Times" w:cs="Times"/>
          <w:b/>
          <w:color w:val="000000"/>
          <w:sz w:val="36"/>
          <w:szCs w:val="36"/>
        </w:rPr>
        <w:t>mediation</w:t>
      </w:r>
    </w:p>
    <w:p w14:paraId="057FFED8" w14:textId="77777777" w:rsidR="00D1310A" w:rsidRPr="004E2249" w:rsidRDefault="00D1310A" w:rsidP="00D1310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E2249">
        <w:rPr>
          <w:rFonts w:ascii="Times New Roman" w:hAnsi="Times New Roman" w:cs="Times New Roman"/>
          <w:sz w:val="24"/>
          <w:szCs w:val="24"/>
        </w:rPr>
        <w:t xml:space="preserve">Omkar Hegde, </w:t>
      </w:r>
      <w:r w:rsidRPr="004E2249">
        <w:rPr>
          <w:rFonts w:ascii="Times New Roman" w:hAnsi="Times New Roman" w:cs="Times New Roman"/>
          <w:bCs/>
          <w:color w:val="000000"/>
          <w:sz w:val="24"/>
          <w:szCs w:val="24"/>
        </w:rPr>
        <w:t>Ankur Chattopadhyay</w:t>
      </w:r>
      <w:r w:rsidRPr="004E2249">
        <w:rPr>
          <w:rFonts w:ascii="Times New Roman" w:hAnsi="Times New Roman" w:cs="Times New Roman"/>
          <w:sz w:val="24"/>
          <w:szCs w:val="24"/>
        </w:rPr>
        <w:t>, and Saptarshi Basu*</w:t>
      </w:r>
    </w:p>
    <w:p w14:paraId="1A60606A" w14:textId="77777777" w:rsidR="00D1310A" w:rsidRPr="004E2249" w:rsidRDefault="00D1310A" w:rsidP="00D1310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E2249">
        <w:rPr>
          <w:rFonts w:ascii="Times New Roman" w:hAnsi="Times New Roman" w:cs="Times New Roman"/>
          <w:sz w:val="24"/>
          <w:szCs w:val="24"/>
        </w:rPr>
        <w:t>Department of Mechanical Engineering, Indian Institute of Science, Bangalore-560012, India</w:t>
      </w:r>
    </w:p>
    <w:p w14:paraId="6D5B9F94" w14:textId="77777777" w:rsidR="002126DE" w:rsidRDefault="002126D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348F269" w14:textId="0FCAAD00" w:rsidR="00B23831" w:rsidRDefault="004905F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Supplementary </w:t>
      </w:r>
      <w:r w:rsidR="00B23831" w:rsidRPr="008D1CF9">
        <w:rPr>
          <w:rFonts w:ascii="Times New Roman" w:hAnsi="Times New Roman" w:cs="Times New Roman"/>
          <w:b/>
          <w:bCs/>
          <w:sz w:val="28"/>
          <w:szCs w:val="28"/>
        </w:rPr>
        <w:t>Information</w:t>
      </w:r>
    </w:p>
    <w:p w14:paraId="20884F0F" w14:textId="77777777" w:rsidR="008D1CF9" w:rsidRPr="008D1CF9" w:rsidRDefault="008D1CF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84DACAC" w14:textId="77777777" w:rsidR="00760AB5" w:rsidRDefault="00760AB5">
      <w:r>
        <w:rPr>
          <w:noProof/>
          <w:lang w:eastAsia="en-IN"/>
        </w:rPr>
        <w:drawing>
          <wp:inline distT="0" distB="0" distL="0" distR="0" wp14:anchorId="38ABAFDB" wp14:editId="2D863868">
            <wp:extent cx="5731510" cy="475234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61222" w14:textId="4C033A43" w:rsidR="00760AB5" w:rsidRPr="00E12310" w:rsidRDefault="008D1CF9" w:rsidP="00E12310">
      <w:pPr>
        <w:spacing w:line="360" w:lineRule="auto"/>
        <w:jc w:val="both"/>
        <w:rPr>
          <w:rFonts w:ascii="Times New Roman" w:hAnsi="Times New Roman" w:cs="Times New Roman"/>
        </w:rPr>
      </w:pPr>
      <w:r w:rsidRPr="00E40B25">
        <w:rPr>
          <w:rFonts w:ascii="Times New Roman" w:hAnsi="Times New Roman" w:cs="Times New Roman"/>
          <w:b/>
          <w:bCs/>
        </w:rPr>
        <w:t>Figure S1:</w:t>
      </w:r>
      <w:r w:rsidR="006D5F00" w:rsidRPr="00E12310">
        <w:rPr>
          <w:rFonts w:ascii="Times New Roman" w:hAnsi="Times New Roman" w:cs="Times New Roman"/>
        </w:rPr>
        <w:t xml:space="preserve"> Final precipitates of NaCl droplet</w:t>
      </w:r>
      <w:r w:rsidR="002769F3" w:rsidRPr="00E12310">
        <w:rPr>
          <w:rFonts w:ascii="Times New Roman" w:hAnsi="Times New Roman" w:cs="Times New Roman"/>
        </w:rPr>
        <w:t xml:space="preserve"> (residue left after evaporation)</w:t>
      </w:r>
      <w:r w:rsidR="006D5F00" w:rsidRPr="00E12310">
        <w:rPr>
          <w:rFonts w:ascii="Times New Roman" w:hAnsi="Times New Roman" w:cs="Times New Roman"/>
        </w:rPr>
        <w:t xml:space="preserve"> for multiple trial runs of </w:t>
      </w:r>
      <w:r w:rsidR="002769F3" w:rsidRPr="00E12310">
        <w:rPr>
          <w:rFonts w:ascii="Times New Roman" w:hAnsi="Times New Roman" w:cs="Times New Roman"/>
        </w:rPr>
        <w:t>experiments. T1, T2, T3, T4 are trial 1, trial 2, trial 3</w:t>
      </w:r>
      <w:r w:rsidR="00C43457">
        <w:rPr>
          <w:rFonts w:ascii="Times New Roman" w:hAnsi="Times New Roman" w:cs="Times New Roman"/>
        </w:rPr>
        <w:t>,</w:t>
      </w:r>
      <w:r w:rsidR="002769F3" w:rsidRPr="00E12310">
        <w:rPr>
          <w:rFonts w:ascii="Times New Roman" w:hAnsi="Times New Roman" w:cs="Times New Roman"/>
        </w:rPr>
        <w:t xml:space="preserve"> and trial 4</w:t>
      </w:r>
      <w:r w:rsidR="006D5F00" w:rsidRPr="00E12310">
        <w:rPr>
          <w:rFonts w:ascii="Times New Roman" w:hAnsi="Times New Roman" w:cs="Times New Roman"/>
        </w:rPr>
        <w:t>.</w:t>
      </w:r>
      <w:r w:rsidR="002769F3" w:rsidRPr="00E12310">
        <w:rPr>
          <w:rFonts w:ascii="Times New Roman" w:hAnsi="Times New Roman" w:cs="Times New Roman"/>
        </w:rPr>
        <w:t xml:space="preserve"> </w:t>
      </w:r>
      <w:r w:rsidR="00445514">
        <w:rPr>
          <w:rFonts w:ascii="Times New Roman" w:hAnsi="Times New Roman" w:cs="Times New Roman"/>
        </w:rPr>
        <w:t xml:space="preserve">Experiments have been conducted for more than 10 trials, although we show 4 representative trials to make the figure concise. </w:t>
      </w:r>
      <w:r w:rsidR="002769F3" w:rsidRPr="00E12310">
        <w:rPr>
          <w:rFonts w:ascii="Times New Roman" w:hAnsi="Times New Roman" w:cs="Times New Roman"/>
        </w:rPr>
        <w:t xml:space="preserve">The first and second row corresponds to 0.15 M solvent droplet without and with ethanol, respectively. The third and fourth row corresponds to 1 M solvent droplet without and with ethanol, respectively. The marker side ‘1’ represents the side on which pendent ethanol droplet is placed. </w:t>
      </w:r>
      <w:r w:rsidR="00E12310">
        <w:rPr>
          <w:rFonts w:ascii="Times New Roman" w:hAnsi="Times New Roman" w:cs="Times New Roman"/>
        </w:rPr>
        <w:t xml:space="preserve">Multiple trials show the repeatability of the phenomenon. </w:t>
      </w:r>
    </w:p>
    <w:p w14:paraId="03527F6B" w14:textId="4167F298" w:rsidR="009C7F68" w:rsidRDefault="00250CB3">
      <w:r>
        <w:rPr>
          <w:noProof/>
        </w:rPr>
        <w:lastRenderedPageBreak/>
        <w:drawing>
          <wp:inline distT="0" distB="0" distL="0" distR="0" wp14:anchorId="6678255A" wp14:editId="69B26396">
            <wp:extent cx="5731510" cy="16122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ECFEA" w14:textId="25B1F1A3" w:rsidR="008D1CF9" w:rsidRPr="00870F40" w:rsidRDefault="008D1CF9" w:rsidP="00870F40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D1CF9">
        <w:rPr>
          <w:rFonts w:ascii="Times New Roman" w:hAnsi="Times New Roman" w:cs="Times New Roman"/>
          <w:b/>
          <w:bCs/>
        </w:rPr>
        <w:t>Figure S2</w:t>
      </w:r>
      <w:r w:rsidR="00D2698D">
        <w:rPr>
          <w:rFonts w:ascii="Times New Roman" w:hAnsi="Times New Roman" w:cs="Times New Roman"/>
          <w:color w:val="000000"/>
          <w:sz w:val="24"/>
          <w:szCs w:val="24"/>
        </w:rPr>
        <w:t>: T</w:t>
      </w:r>
      <w:r w:rsidR="00E40B25" w:rsidRPr="00E40B25">
        <w:rPr>
          <w:rFonts w:ascii="Times New Roman" w:hAnsi="Times New Roman" w:cs="Times New Roman"/>
          <w:color w:val="000000"/>
          <w:sz w:val="24"/>
          <w:szCs w:val="24"/>
        </w:rPr>
        <w:t>he vectors of average velocity in</w:t>
      </w:r>
      <w:r w:rsidR="00D2698D">
        <w:rPr>
          <w:rFonts w:ascii="Times New Roman" w:hAnsi="Times New Roman" w:cs="Times New Roman"/>
          <w:color w:val="000000"/>
          <w:sz w:val="24"/>
          <w:szCs w:val="24"/>
        </w:rPr>
        <w:t xml:space="preserve"> z-x plane </w:t>
      </w:r>
      <w:r w:rsidR="00E40B25" w:rsidRPr="00E40B25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D2698D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E40B25" w:rsidRPr="00E40B25">
        <w:rPr>
          <w:rFonts w:ascii="Times New Roman" w:hAnsi="Times New Roman" w:cs="Times New Roman"/>
          <w:color w:val="000000"/>
          <w:sz w:val="24"/>
          <w:szCs w:val="24"/>
        </w:rPr>
        <w:t>) averaged for</w:t>
      </w:r>
      <w:r w:rsidR="00D131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40B25" w:rsidRPr="00E40B25">
        <w:rPr>
          <w:rFonts w:ascii="Times New Roman" w:hAnsi="Times New Roman" w:cs="Times New Roman"/>
          <w:color w:val="000000"/>
          <w:sz w:val="24"/>
          <w:szCs w:val="24"/>
        </w:rPr>
        <w:t xml:space="preserve">100 s </w:t>
      </w:r>
      <w:r w:rsidR="00D2698D">
        <w:rPr>
          <w:rFonts w:ascii="Times New Roman" w:hAnsi="Times New Roman" w:cs="Times New Roman"/>
          <w:color w:val="000000"/>
          <w:sz w:val="24"/>
          <w:szCs w:val="24"/>
        </w:rPr>
        <w:t>at the centre</w:t>
      </w:r>
      <w:r w:rsidR="00E40B25" w:rsidRPr="00E40B25">
        <w:rPr>
          <w:rFonts w:ascii="Times New Roman" w:hAnsi="Times New Roman" w:cs="Times New Roman"/>
          <w:color w:val="000000"/>
          <w:sz w:val="24"/>
          <w:szCs w:val="24"/>
        </w:rPr>
        <w:t xml:space="preserve"> of the </w:t>
      </w:r>
      <w:r w:rsidR="00D2698D">
        <w:rPr>
          <w:rFonts w:ascii="Times New Roman" w:hAnsi="Times New Roman" w:cs="Times New Roman"/>
          <w:color w:val="000000"/>
          <w:sz w:val="24"/>
          <w:szCs w:val="24"/>
        </w:rPr>
        <w:t>water</w:t>
      </w:r>
      <w:r w:rsidR="00E40B25" w:rsidRPr="00E40B25">
        <w:rPr>
          <w:rFonts w:ascii="Times New Roman" w:hAnsi="Times New Roman" w:cs="Times New Roman"/>
          <w:color w:val="000000"/>
          <w:sz w:val="24"/>
          <w:szCs w:val="24"/>
        </w:rPr>
        <w:t xml:space="preserve"> droplet without any droplet adjacent to it.</w:t>
      </w:r>
      <w:r w:rsidR="00D2698D">
        <w:rPr>
          <w:rFonts w:ascii="Times New Roman" w:hAnsi="Times New Roman" w:cs="Times New Roman"/>
          <w:color w:val="000000"/>
          <w:sz w:val="24"/>
          <w:szCs w:val="24"/>
        </w:rPr>
        <w:t xml:space="preserve"> R</w:t>
      </w:r>
      <w:r w:rsidR="00E40B25" w:rsidRPr="00E40B25">
        <w:rPr>
          <w:rFonts w:ascii="Times New Roman" w:hAnsi="Times New Roman" w:cs="Times New Roman"/>
          <w:color w:val="000000"/>
          <w:sz w:val="24"/>
          <w:szCs w:val="24"/>
        </w:rPr>
        <w:t>adially outward flow</w:t>
      </w:r>
      <w:r w:rsidR="00D2698D">
        <w:rPr>
          <w:rFonts w:ascii="Times New Roman" w:hAnsi="Times New Roman" w:cs="Times New Roman"/>
          <w:color w:val="000000"/>
          <w:sz w:val="24"/>
          <w:szCs w:val="24"/>
        </w:rPr>
        <w:t xml:space="preserve"> is</w:t>
      </w:r>
      <w:r w:rsidR="00E40B25" w:rsidRPr="00E40B25">
        <w:rPr>
          <w:rFonts w:ascii="Times New Roman" w:hAnsi="Times New Roman" w:cs="Times New Roman"/>
          <w:color w:val="000000"/>
          <w:sz w:val="24"/>
          <w:szCs w:val="24"/>
        </w:rPr>
        <w:t xml:space="preserve"> observed </w:t>
      </w:r>
      <w:r w:rsidR="00D2698D">
        <w:rPr>
          <w:rFonts w:ascii="Times New Roman" w:hAnsi="Times New Roman" w:cs="Times New Roman"/>
          <w:color w:val="000000"/>
          <w:sz w:val="24"/>
          <w:szCs w:val="24"/>
        </w:rPr>
        <w:t xml:space="preserve">from the centre of the </w:t>
      </w:r>
      <w:r w:rsidR="00E40B25" w:rsidRPr="00E40B25">
        <w:rPr>
          <w:rFonts w:ascii="Times New Roman" w:hAnsi="Times New Roman" w:cs="Times New Roman"/>
          <w:color w:val="000000"/>
          <w:sz w:val="24"/>
          <w:szCs w:val="24"/>
        </w:rPr>
        <w:t>droplet</w:t>
      </w:r>
      <w:r w:rsidR="0066489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66489A">
        <w:rPr>
          <w:rFonts w:ascii="Times New Roman" w:hAnsi="Times New Roman" w:cs="Times New Roman"/>
          <w:color w:val="000000"/>
          <w:sz w:val="24"/>
          <w:szCs w:val="24"/>
        </w:rPr>
        <w:t>H/H</w:t>
      </w:r>
      <w:r w:rsidR="0066489A" w:rsidRPr="00D2698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0</w:t>
      </w:r>
      <w:r w:rsidR="0066489A">
        <w:rPr>
          <w:rFonts w:ascii="Times New Roman" w:hAnsi="Times New Roman" w:cs="Times New Roman"/>
          <w:color w:val="000000"/>
          <w:sz w:val="24"/>
          <w:szCs w:val="24"/>
        </w:rPr>
        <w:t>~0.5</w:t>
      </w:r>
      <w:r w:rsidR="00E40B25" w:rsidRPr="00E40B25">
        <w:rPr>
          <w:rFonts w:ascii="Times New Roman" w:hAnsi="Times New Roman" w:cs="Times New Roman"/>
          <w:color w:val="000000"/>
          <w:sz w:val="24"/>
          <w:szCs w:val="24"/>
        </w:rPr>
        <w:t>, (</w:t>
      </w:r>
      <w:r w:rsidR="00D2698D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="00E40B25" w:rsidRPr="00E40B25">
        <w:rPr>
          <w:rFonts w:ascii="Times New Roman" w:hAnsi="Times New Roman" w:cs="Times New Roman"/>
          <w:color w:val="000000"/>
          <w:sz w:val="24"/>
          <w:szCs w:val="24"/>
        </w:rPr>
        <w:t xml:space="preserve">) Vectors of average velocity near the edge of the </w:t>
      </w:r>
      <w:r w:rsidR="00D2698D">
        <w:rPr>
          <w:rFonts w:ascii="Times New Roman" w:hAnsi="Times New Roman" w:cs="Times New Roman"/>
          <w:color w:val="000000"/>
          <w:sz w:val="24"/>
          <w:szCs w:val="24"/>
        </w:rPr>
        <w:t xml:space="preserve">water </w:t>
      </w:r>
      <w:r w:rsidR="00E40B25" w:rsidRPr="00E40B25">
        <w:rPr>
          <w:rFonts w:ascii="Times New Roman" w:hAnsi="Times New Roman" w:cs="Times New Roman"/>
          <w:color w:val="000000"/>
          <w:sz w:val="24"/>
          <w:szCs w:val="24"/>
        </w:rPr>
        <w:t>droplet in the presence of pendent ethanol droplet at side ‘1’. The vectors averaged for</w:t>
      </w:r>
      <w:r w:rsidR="00D131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40B25" w:rsidRPr="00E40B25">
        <w:rPr>
          <w:rFonts w:ascii="Times New Roman" w:hAnsi="Times New Roman" w:cs="Times New Roman"/>
          <w:color w:val="000000"/>
          <w:sz w:val="24"/>
          <w:szCs w:val="24"/>
        </w:rPr>
        <w:t>50 s are plotted during the initial stages of evaporation</w:t>
      </w:r>
      <w:r w:rsidR="00D2698D">
        <w:rPr>
          <w:rFonts w:ascii="Times New Roman" w:hAnsi="Times New Roman" w:cs="Times New Roman"/>
          <w:color w:val="000000"/>
          <w:sz w:val="24"/>
          <w:szCs w:val="24"/>
        </w:rPr>
        <w:t xml:space="preserve"> (t/t</w:t>
      </w:r>
      <w:r w:rsidR="00D2698D" w:rsidRPr="00D2698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f</w:t>
      </w:r>
      <w:r w:rsidR="00D2698D">
        <w:rPr>
          <w:rFonts w:ascii="Times New Roman" w:hAnsi="Times New Roman" w:cs="Times New Roman"/>
          <w:color w:val="000000"/>
          <w:sz w:val="24"/>
          <w:szCs w:val="24"/>
        </w:rPr>
        <w:t>~ 0.1to 0.2)</w:t>
      </w:r>
      <w:r w:rsidR="00E40B25" w:rsidRPr="00E40B25">
        <w:rPr>
          <w:rFonts w:ascii="Times New Roman" w:hAnsi="Times New Roman" w:cs="Times New Roman"/>
          <w:color w:val="000000"/>
          <w:sz w:val="24"/>
          <w:szCs w:val="24"/>
        </w:rPr>
        <w:t xml:space="preserve">. The contact line remains pinned during this time. </w:t>
      </w:r>
      <w:r w:rsidR="00D2698D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="00E40B25" w:rsidRPr="00E40B25">
        <w:rPr>
          <w:rFonts w:ascii="Times New Roman" w:hAnsi="Times New Roman" w:cs="Times New Roman"/>
          <w:color w:val="000000"/>
          <w:sz w:val="24"/>
          <w:szCs w:val="24"/>
        </w:rPr>
        <w:t xml:space="preserve">irculatory flow </w:t>
      </w:r>
      <w:r w:rsidR="00D2698D">
        <w:rPr>
          <w:rFonts w:ascii="Times New Roman" w:hAnsi="Times New Roman" w:cs="Times New Roman"/>
          <w:color w:val="000000"/>
          <w:sz w:val="24"/>
          <w:szCs w:val="24"/>
        </w:rPr>
        <w:t xml:space="preserve">is </w:t>
      </w:r>
      <w:r w:rsidR="00E40B25" w:rsidRPr="00E40B25">
        <w:rPr>
          <w:rFonts w:ascii="Times New Roman" w:hAnsi="Times New Roman" w:cs="Times New Roman"/>
          <w:color w:val="000000"/>
          <w:sz w:val="24"/>
          <w:szCs w:val="24"/>
        </w:rPr>
        <w:t>observed near the edge of the droplet, (</w:t>
      </w:r>
      <w:r w:rsidR="00D2698D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="00E40B25" w:rsidRPr="00E40B25">
        <w:rPr>
          <w:rFonts w:ascii="Times New Roman" w:hAnsi="Times New Roman" w:cs="Times New Roman"/>
          <w:color w:val="000000"/>
          <w:sz w:val="24"/>
          <w:szCs w:val="24"/>
        </w:rPr>
        <w:t xml:space="preserve">) Vectors of average velocity near the edge of the </w:t>
      </w:r>
      <w:r w:rsidR="00D2698D">
        <w:rPr>
          <w:rFonts w:ascii="Times New Roman" w:hAnsi="Times New Roman" w:cs="Times New Roman"/>
          <w:color w:val="000000"/>
          <w:sz w:val="24"/>
          <w:szCs w:val="24"/>
        </w:rPr>
        <w:t>water</w:t>
      </w:r>
      <w:r w:rsidR="00E40B25" w:rsidRPr="00E40B25">
        <w:rPr>
          <w:rFonts w:ascii="Times New Roman" w:hAnsi="Times New Roman" w:cs="Times New Roman"/>
          <w:color w:val="000000"/>
          <w:sz w:val="24"/>
          <w:szCs w:val="24"/>
        </w:rPr>
        <w:t xml:space="preserve"> droplet in the presence of pendent ethanol droplet at side ‘1’. The vectors averaged for 10 s are plotted during the final stages of evaporation</w:t>
      </w:r>
      <w:r w:rsidR="009C19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2698D">
        <w:rPr>
          <w:rFonts w:ascii="Times New Roman" w:hAnsi="Times New Roman" w:cs="Times New Roman"/>
          <w:color w:val="000000"/>
          <w:sz w:val="24"/>
          <w:szCs w:val="24"/>
        </w:rPr>
        <w:t>(t/t</w:t>
      </w:r>
      <w:r w:rsidR="00D2698D" w:rsidRPr="00D2698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f</w:t>
      </w:r>
      <w:r w:rsidR="009C197A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 xml:space="preserve"> </w:t>
      </w:r>
      <w:r w:rsidR="00D2698D">
        <w:rPr>
          <w:rFonts w:ascii="Times New Roman" w:hAnsi="Times New Roman" w:cs="Times New Roman"/>
          <w:color w:val="000000"/>
          <w:sz w:val="24"/>
          <w:szCs w:val="24"/>
        </w:rPr>
        <w:t>~ 0.5 to 0.7)</w:t>
      </w:r>
      <w:r w:rsidR="00E40B25" w:rsidRPr="00E40B25">
        <w:rPr>
          <w:rFonts w:ascii="Times New Roman" w:hAnsi="Times New Roman" w:cs="Times New Roman"/>
          <w:color w:val="000000"/>
          <w:sz w:val="24"/>
          <w:szCs w:val="24"/>
        </w:rPr>
        <w:t xml:space="preserve"> when the contact line recedes. However, for the period of measurement, the contact line does not recede much</w:t>
      </w:r>
      <w:r w:rsidR="00D2698D">
        <w:rPr>
          <w:rFonts w:ascii="Times New Roman" w:hAnsi="Times New Roman" w:cs="Times New Roman"/>
          <w:color w:val="000000"/>
          <w:sz w:val="24"/>
          <w:szCs w:val="24"/>
        </w:rPr>
        <w:t>. (d)</w:t>
      </w:r>
      <w:r w:rsidR="00D2698D" w:rsidRPr="00E40B25">
        <w:rPr>
          <w:rFonts w:ascii="Times New Roman" w:hAnsi="Times New Roman" w:cs="Times New Roman"/>
          <w:color w:val="000000"/>
          <w:sz w:val="24"/>
          <w:szCs w:val="24"/>
        </w:rPr>
        <w:t xml:space="preserve">Vectors of average velocity near the edge of the </w:t>
      </w:r>
      <w:r w:rsidR="00D2698D">
        <w:rPr>
          <w:rFonts w:ascii="Times New Roman" w:hAnsi="Times New Roman" w:cs="Times New Roman"/>
          <w:color w:val="000000"/>
          <w:sz w:val="24"/>
          <w:szCs w:val="24"/>
        </w:rPr>
        <w:t xml:space="preserve">solvent </w:t>
      </w:r>
      <w:r w:rsidR="00D2698D" w:rsidRPr="00E40B25">
        <w:rPr>
          <w:rFonts w:ascii="Times New Roman" w:hAnsi="Times New Roman" w:cs="Times New Roman"/>
          <w:color w:val="000000"/>
          <w:sz w:val="24"/>
          <w:szCs w:val="24"/>
        </w:rPr>
        <w:t>droplet</w:t>
      </w:r>
      <w:r w:rsidR="00D2698D">
        <w:rPr>
          <w:rFonts w:ascii="Times New Roman" w:hAnsi="Times New Roman" w:cs="Times New Roman"/>
          <w:color w:val="000000"/>
          <w:sz w:val="24"/>
          <w:szCs w:val="24"/>
        </w:rPr>
        <w:t xml:space="preserve"> (0.1 M)</w:t>
      </w:r>
      <w:r w:rsidR="00D2698D" w:rsidRPr="00E40B25">
        <w:rPr>
          <w:rFonts w:ascii="Times New Roman" w:hAnsi="Times New Roman" w:cs="Times New Roman"/>
          <w:color w:val="000000"/>
          <w:sz w:val="24"/>
          <w:szCs w:val="24"/>
        </w:rPr>
        <w:t xml:space="preserve"> in the presence of pendent ethanol droplet at side ‘1’. The vectors averaged for 50 s are plotted during the initial stages of evaporation</w:t>
      </w:r>
      <w:r w:rsidR="00D2698D">
        <w:rPr>
          <w:rFonts w:ascii="Times New Roman" w:hAnsi="Times New Roman" w:cs="Times New Roman"/>
          <w:color w:val="000000"/>
          <w:sz w:val="24"/>
          <w:szCs w:val="24"/>
        </w:rPr>
        <w:t xml:space="preserve"> (t/t</w:t>
      </w:r>
      <w:r w:rsidR="00D2698D" w:rsidRPr="00D2698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f</w:t>
      </w:r>
      <w:r w:rsidR="00C74C3C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 xml:space="preserve"> </w:t>
      </w:r>
      <w:r w:rsidR="00D2698D">
        <w:rPr>
          <w:rFonts w:ascii="Times New Roman" w:hAnsi="Times New Roman" w:cs="Times New Roman"/>
          <w:color w:val="000000"/>
          <w:sz w:val="24"/>
          <w:szCs w:val="24"/>
        </w:rPr>
        <w:t>~ 0.1to 0.2)</w:t>
      </w:r>
      <w:r w:rsidR="00D2698D" w:rsidRPr="00E40B25">
        <w:rPr>
          <w:rFonts w:ascii="Times New Roman" w:hAnsi="Times New Roman" w:cs="Times New Roman"/>
          <w:color w:val="000000"/>
          <w:sz w:val="24"/>
          <w:szCs w:val="24"/>
        </w:rPr>
        <w:t xml:space="preserve">. The contact line remains pinned during this time. </w:t>
      </w:r>
      <w:r w:rsidR="00D2698D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="00D2698D" w:rsidRPr="00E40B25">
        <w:rPr>
          <w:rFonts w:ascii="Times New Roman" w:hAnsi="Times New Roman" w:cs="Times New Roman"/>
          <w:color w:val="000000"/>
          <w:sz w:val="24"/>
          <w:szCs w:val="24"/>
        </w:rPr>
        <w:t xml:space="preserve">irculatory flow </w:t>
      </w:r>
      <w:r w:rsidR="00D2698D">
        <w:rPr>
          <w:rFonts w:ascii="Times New Roman" w:hAnsi="Times New Roman" w:cs="Times New Roman"/>
          <w:color w:val="000000"/>
          <w:sz w:val="24"/>
          <w:szCs w:val="24"/>
        </w:rPr>
        <w:t xml:space="preserve">is </w:t>
      </w:r>
      <w:r w:rsidR="00D2698D" w:rsidRPr="00E40B25">
        <w:rPr>
          <w:rFonts w:ascii="Times New Roman" w:hAnsi="Times New Roman" w:cs="Times New Roman"/>
          <w:color w:val="000000"/>
          <w:sz w:val="24"/>
          <w:szCs w:val="24"/>
        </w:rPr>
        <w:t>observed near the edge of the droplet</w:t>
      </w:r>
      <w:r w:rsidR="00D2698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AAB05A5" w14:textId="77777777" w:rsidR="008D1CF9" w:rsidRPr="00870F40" w:rsidRDefault="009C435E" w:rsidP="00870F40">
      <w:pPr>
        <w:jc w:val="center"/>
      </w:pPr>
      <w:r>
        <w:rPr>
          <w:noProof/>
          <w:lang w:eastAsia="en-IN"/>
        </w:rPr>
        <w:drawing>
          <wp:inline distT="0" distB="0" distL="0" distR="0" wp14:anchorId="48C5135F" wp14:editId="4B84FC74">
            <wp:extent cx="4459941" cy="252397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756" cy="253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48048" w14:textId="4F7F2E71" w:rsidR="009C7F68" w:rsidRPr="003B73B2" w:rsidRDefault="008D1CF9" w:rsidP="00F00F5D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C0230">
        <w:rPr>
          <w:rFonts w:ascii="Times New Roman" w:hAnsi="Times New Roman" w:cs="Times New Roman"/>
          <w:b/>
          <w:bCs/>
          <w:sz w:val="24"/>
          <w:szCs w:val="24"/>
        </w:rPr>
        <w:t>Figure S3:</w:t>
      </w:r>
      <w:r w:rsidR="00250C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C435E" w:rsidRPr="000C0230">
        <w:rPr>
          <w:rFonts w:ascii="Times New Roman" w:hAnsi="Times New Roman" w:cs="Times New Roman"/>
          <w:sz w:val="24"/>
          <w:szCs w:val="24"/>
        </w:rPr>
        <w:t xml:space="preserve">Meshing of the </w:t>
      </w:r>
      <w:r w:rsidR="000C0230" w:rsidRPr="000C0230">
        <w:rPr>
          <w:rFonts w:ascii="Times New Roman" w:hAnsi="Times New Roman" w:cs="Times New Roman"/>
          <w:sz w:val="24"/>
          <w:szCs w:val="24"/>
        </w:rPr>
        <w:t>Fluid domain in ANSYS Meshing platform. A Rectangular domain is taken as a fluid domain. The domain size is</w:t>
      </w:r>
      <w:r w:rsidR="00016CC3">
        <w:rPr>
          <w:rFonts w:ascii="Times New Roman" w:hAnsi="Times New Roman" w:cs="Times New Roman"/>
          <w:sz w:val="24"/>
          <w:szCs w:val="24"/>
        </w:rPr>
        <w:t xml:space="preserve"> chosen</w:t>
      </w:r>
      <w:r w:rsidR="000C0230" w:rsidRPr="000C0230">
        <w:rPr>
          <w:rFonts w:ascii="Times New Roman" w:hAnsi="Times New Roman" w:cs="Times New Roman"/>
          <w:sz w:val="24"/>
          <w:szCs w:val="24"/>
        </w:rPr>
        <w:t xml:space="preserve"> </w:t>
      </w:r>
      <w:r w:rsidR="00016CC3" w:rsidRPr="00016CC3">
        <w:rPr>
          <w:rFonts w:ascii="Times New Roman" w:hAnsi="Times New Roman" w:cs="Times New Roman"/>
          <w:sz w:val="24"/>
          <w:szCs w:val="24"/>
        </w:rPr>
        <w:t xml:space="preserve">considerably large </w:t>
      </w:r>
      <w:r w:rsidR="00FF2F96">
        <w:rPr>
          <w:rFonts w:ascii="Times New Roman" w:hAnsi="Times New Roman" w:cs="Times New Roman"/>
          <w:sz w:val="24"/>
          <w:szCs w:val="24"/>
        </w:rPr>
        <w:t>compared to</w:t>
      </w:r>
      <w:r w:rsidR="000C0230" w:rsidRPr="000C0230">
        <w:rPr>
          <w:rFonts w:ascii="Times New Roman" w:hAnsi="Times New Roman" w:cs="Times New Roman"/>
          <w:sz w:val="24"/>
          <w:szCs w:val="24"/>
        </w:rPr>
        <w:t xml:space="preserve"> the ethanol droplet size. </w:t>
      </w:r>
      <w:r w:rsidR="009C7F6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We have considered the domain height 20 times the size of the </w:t>
      </w:r>
      <w:r w:rsidR="009C7F68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ethanol droplet (one order higher).</w:t>
      </w:r>
      <w:r w:rsidR="00462907">
        <w:rPr>
          <w:rFonts w:ascii="Times New Roman" w:hAnsi="Times New Roman" w:cs="Times New Roman"/>
          <w:bCs/>
          <w:color w:val="000000"/>
          <w:sz w:val="24"/>
          <w:szCs w:val="24"/>
        </w:rPr>
        <w:t>Since</w:t>
      </w:r>
      <w:r w:rsidR="00462907" w:rsidRPr="003944D8">
        <w:rPr>
          <w:rFonts w:ascii="Times New Roman" w:hAnsi="Times New Roman" w:cs="Times New Roman"/>
          <w:bCs/>
          <w:color w:val="000000"/>
          <w:position w:val="-6"/>
          <w:sz w:val="24"/>
          <w:szCs w:val="24"/>
        </w:rPr>
        <w:object w:dxaOrig="940" w:dyaOrig="320" w14:anchorId="47D5B8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.9pt;height:16.35pt" o:ole="">
            <v:imagedata r:id="rId7" o:title=""/>
          </v:shape>
          <o:OLEObject Type="Embed" ProgID="Equation.DSMT4" ShapeID="_x0000_i1025" DrawAspect="Content" ObjectID="_1668339328" r:id="rId8"/>
        </w:object>
      </w:r>
      <w:r w:rsidR="00462907">
        <w:rPr>
          <w:rFonts w:ascii="Times New Roman" w:hAnsi="Times New Roman" w:cs="Times New Roman"/>
          <w:bCs/>
          <w:color w:val="000000"/>
          <w:sz w:val="24"/>
          <w:szCs w:val="24"/>
        </w:rPr>
        <w:t>, if the domain edge is one order higher than the droplet dimension then we can consider it as a far-field.</w:t>
      </w:r>
      <w:r w:rsidR="00F15DD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i.e.</w:t>
      </w:r>
      <w:r w:rsidR="00462907" w:rsidRPr="00462907">
        <w:rPr>
          <w:rFonts w:ascii="Times New Roman" w:hAnsi="Times New Roman" w:cs="Times New Roman"/>
          <w:bCs/>
          <w:color w:val="000000"/>
          <w:position w:val="-6"/>
          <w:sz w:val="24"/>
          <w:szCs w:val="24"/>
        </w:rPr>
        <w:object w:dxaOrig="600" w:dyaOrig="279" w14:anchorId="6D23F3D9">
          <v:shape id="_x0000_i1026" type="#_x0000_t75" style="width:30pt;height:14.2pt" o:ole="">
            <v:imagedata r:id="rId9" o:title=""/>
          </v:shape>
          <o:OLEObject Type="Embed" ProgID="Equation.DSMT4" ShapeID="_x0000_i1026" DrawAspect="Content" ObjectID="_1668339329" r:id="rId10"/>
        </w:object>
      </w:r>
      <w:r w:rsidR="0046290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for the edge of the domain which is considered as far-field. </w:t>
      </w:r>
      <w:r w:rsidR="009C7F68">
        <w:rPr>
          <w:rFonts w:ascii="Times New Roman" w:hAnsi="Times New Roman" w:cs="Times New Roman"/>
          <w:bCs/>
          <w:color w:val="000000"/>
          <w:sz w:val="24"/>
          <w:szCs w:val="24"/>
        </w:rPr>
        <w:t>The diffusion time scale for the length scale of ~20 times of the size of the ethanol droplet</w:t>
      </w:r>
      <w:r w:rsidR="003B73B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is</w:t>
      </w:r>
      <w:r w:rsidR="00C74C3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9C7F68" w:rsidRPr="006426B1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t</w:t>
      </w:r>
      <w:r w:rsidR="009C7F68" w:rsidRPr="006426B1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vertAlign w:val="subscript"/>
        </w:rPr>
        <w:t>diff</w:t>
      </w:r>
      <w:r w:rsidR="009C7F68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~</w:t>
      </w:r>
      <w:r w:rsidR="009C7F68">
        <w:rPr>
          <w:rFonts w:ascii="Times New Roman" w:hAnsi="Times New Roman" w:cs="Times New Roman"/>
          <w:bCs/>
          <w:i/>
          <w:color w:val="000000"/>
          <w:sz w:val="24"/>
          <w:szCs w:val="24"/>
        </w:rPr>
        <w:t>(</w:t>
      </w:r>
      <w:r w:rsidR="009C7F68" w:rsidRPr="00FD023C">
        <w:rPr>
          <w:rFonts w:ascii="Times New Roman" w:hAnsi="Times New Roman" w:cs="Times New Roman"/>
          <w:bCs/>
          <w:i/>
          <w:color w:val="000000"/>
          <w:sz w:val="24"/>
          <w:szCs w:val="24"/>
          <w:highlight w:val="yellow"/>
        </w:rPr>
        <w:t>L</w:t>
      </w:r>
      <w:r w:rsidR="00FD023C" w:rsidRPr="00FD023C">
        <w:rPr>
          <w:rFonts w:ascii="Times New Roman" w:hAnsi="Times New Roman" w:cs="Times New Roman"/>
          <w:bCs/>
          <w:i/>
          <w:color w:val="000000"/>
          <w:sz w:val="24"/>
          <w:szCs w:val="24"/>
          <w:highlight w:val="yellow"/>
          <w:vertAlign w:val="subscript"/>
        </w:rPr>
        <w:t>d</w:t>
      </w:r>
      <w:r w:rsidR="009C7F68">
        <w:rPr>
          <w:rFonts w:ascii="Times New Roman" w:hAnsi="Times New Roman" w:cs="Times New Roman"/>
          <w:bCs/>
          <w:i/>
          <w:color w:val="000000"/>
          <w:sz w:val="24"/>
          <w:szCs w:val="24"/>
        </w:rPr>
        <w:t>)</w:t>
      </w:r>
      <w:r w:rsidR="009C7F68" w:rsidRPr="006A6356">
        <w:rPr>
          <w:rFonts w:ascii="Times New Roman" w:hAnsi="Times New Roman" w:cs="Times New Roman"/>
          <w:bCs/>
          <w:i/>
          <w:color w:val="000000"/>
          <w:sz w:val="24"/>
          <w:szCs w:val="24"/>
          <w:vertAlign w:val="superscript"/>
        </w:rPr>
        <w:t>2</w:t>
      </w:r>
      <w:r w:rsidR="009C7F68">
        <w:rPr>
          <w:rFonts w:ascii="Times New Roman" w:hAnsi="Times New Roman" w:cs="Times New Roman"/>
          <w:bCs/>
          <w:i/>
          <w:color w:val="000000"/>
          <w:sz w:val="24"/>
          <w:szCs w:val="24"/>
        </w:rPr>
        <w:t>/</w:t>
      </w:r>
      <w:r w:rsidR="009C7F68" w:rsidRPr="0043256F">
        <w:rPr>
          <w:rFonts w:ascii="Times New Roman" w:hAnsi="Times New Roman" w:cs="Times New Roman"/>
          <w:bCs/>
          <w:i/>
          <w:color w:val="000000"/>
          <w:sz w:val="24"/>
          <w:szCs w:val="24"/>
        </w:rPr>
        <w:t>D</w:t>
      </w:r>
      <w:r w:rsidR="009C7F68" w:rsidRPr="0043256F">
        <w:rPr>
          <w:rFonts w:ascii="Times New Roman" w:hAnsi="Times New Roman" w:cs="Times New Roman"/>
          <w:bCs/>
          <w:i/>
          <w:color w:val="000000"/>
          <w:sz w:val="24"/>
          <w:szCs w:val="24"/>
          <w:vertAlign w:val="subscript"/>
        </w:rPr>
        <w:t>ethanol-air</w:t>
      </w:r>
      <w:r w:rsidR="009C7F68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~</w:t>
      </w:r>
      <w:r w:rsidR="009C7F68" w:rsidRPr="006A6356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10</w:t>
      </w:r>
      <w:r w:rsidR="009C7F68" w:rsidRPr="00BD6F20">
        <w:rPr>
          <w:rFonts w:ascii="Times New Roman" w:hAnsi="Times New Roman" w:cs="Times New Roman"/>
          <w:bCs/>
          <w:i/>
          <w:color w:val="000000"/>
          <w:sz w:val="24"/>
          <w:szCs w:val="24"/>
        </w:rPr>
        <w:t>s</w:t>
      </w:r>
      <w:r w:rsidR="00F15DDF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.</w:t>
      </w:r>
      <w:r w:rsidR="003B73B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This means the far field will experience the effect of ethanol within 10 </w:t>
      </w:r>
      <w:r w:rsidR="003B73B2" w:rsidRPr="003B73B2">
        <w:rPr>
          <w:rFonts w:ascii="Times New Roman" w:hAnsi="Times New Roman" w:cs="Times New Roman"/>
          <w:bCs/>
          <w:i/>
          <w:color w:val="000000"/>
          <w:sz w:val="24"/>
          <w:szCs w:val="24"/>
        </w:rPr>
        <w:t>s</w:t>
      </w:r>
      <w:r w:rsidR="003B73B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. However, the concentration of ethanol at the far-field will be </w:t>
      </w:r>
      <w:r w:rsidR="00534C9B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negligible</w:t>
      </w:r>
      <w:r w:rsidR="003B73B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(</w:t>
      </w:r>
      <w:r w:rsidR="003B73B2" w:rsidRPr="00462907">
        <w:rPr>
          <w:rFonts w:ascii="Times New Roman" w:hAnsi="Times New Roman" w:cs="Times New Roman"/>
          <w:bCs/>
          <w:color w:val="000000"/>
          <w:position w:val="-6"/>
          <w:sz w:val="24"/>
          <w:szCs w:val="24"/>
        </w:rPr>
        <w:object w:dxaOrig="600" w:dyaOrig="279" w14:anchorId="174EBBED">
          <v:shape id="_x0000_i1027" type="#_x0000_t75" style="width:30pt;height:14.2pt" o:ole="">
            <v:imagedata r:id="rId9" o:title=""/>
          </v:shape>
          <o:OLEObject Type="Embed" ProgID="Equation.DSMT4" ShapeID="_x0000_i1027" DrawAspect="Content" ObjectID="_1668339330" r:id="rId11"/>
        </w:object>
      </w:r>
      <w:r w:rsidR="003B73B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). The solution will reach a </w:t>
      </w:r>
      <w:r w:rsidR="00016CC3">
        <w:rPr>
          <w:rFonts w:ascii="Times New Roman" w:hAnsi="Times New Roman" w:cs="Times New Roman"/>
          <w:bCs/>
          <w:color w:val="000000"/>
          <w:sz w:val="24"/>
          <w:szCs w:val="24"/>
        </w:rPr>
        <w:t>steady state</w:t>
      </w:r>
      <w:r w:rsidR="003B73B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at nearly 10 </w:t>
      </w:r>
      <w:r w:rsidR="003B73B2" w:rsidRPr="003B73B2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s</w:t>
      </w:r>
      <w:r w:rsidR="003B73B2">
        <w:rPr>
          <w:rFonts w:ascii="Times New Roman" w:hAnsi="Times New Roman" w:cs="Times New Roman"/>
          <w:bCs/>
          <w:color w:val="000000"/>
          <w:sz w:val="24"/>
          <w:szCs w:val="24"/>
        </w:rPr>
        <w:t>. The solvent droplet will not change its shape much for this period. When the solvent droplet start</w:t>
      </w:r>
      <w:r w:rsidR="00016CC3">
        <w:rPr>
          <w:rFonts w:ascii="Times New Roman" w:hAnsi="Times New Roman" w:cs="Times New Roman"/>
          <w:bCs/>
          <w:color w:val="000000"/>
          <w:sz w:val="24"/>
          <w:szCs w:val="24"/>
        </w:rPr>
        <w:t>s</w:t>
      </w:r>
      <w:r w:rsidR="003B73B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changing </w:t>
      </w:r>
      <w:r w:rsidR="00016CC3">
        <w:rPr>
          <w:rFonts w:ascii="Times New Roman" w:hAnsi="Times New Roman" w:cs="Times New Roman"/>
          <w:bCs/>
          <w:color w:val="000000"/>
          <w:sz w:val="24"/>
          <w:szCs w:val="24"/>
        </w:rPr>
        <w:t>its</w:t>
      </w:r>
      <w:r w:rsidR="003B73B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shape there will be intermittent </w:t>
      </w:r>
      <w:r w:rsidR="00016CC3">
        <w:rPr>
          <w:rFonts w:ascii="Times New Roman" w:hAnsi="Times New Roman" w:cs="Times New Roman"/>
          <w:bCs/>
          <w:color w:val="000000"/>
          <w:sz w:val="24"/>
          <w:szCs w:val="24"/>
        </w:rPr>
        <w:t>steady states</w:t>
      </w:r>
      <w:r w:rsidR="003B73B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Finally, the solvent droplet will form a shape </w:t>
      </w:r>
      <w:r w:rsidR="00C43457">
        <w:rPr>
          <w:rFonts w:ascii="Times New Roman" w:hAnsi="Times New Roman" w:cs="Times New Roman"/>
          <w:bCs/>
          <w:color w:val="000000"/>
          <w:sz w:val="24"/>
          <w:szCs w:val="24"/>
        </w:rPr>
        <w:t>that</w:t>
      </w:r>
      <w:r w:rsidR="003B73B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will make the </w:t>
      </w:r>
      <w:r w:rsidR="0003644A">
        <w:rPr>
          <w:rFonts w:ascii="Times New Roman" w:hAnsi="Times New Roman" w:cs="Times New Roman"/>
          <w:bCs/>
          <w:color w:val="000000"/>
          <w:sz w:val="24"/>
          <w:szCs w:val="24"/>
        </w:rPr>
        <w:t>concentration</w:t>
      </w:r>
      <w:r w:rsidR="003B73B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gradient such that the flow becomes directional away from the side of ethanol. This continuous </w:t>
      </w:r>
      <w:r w:rsidR="0003644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depletion of fluid from one side </w:t>
      </w:r>
      <w:r w:rsidR="003B73B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leads to the </w:t>
      </w:r>
      <w:r w:rsidR="0003644A">
        <w:rPr>
          <w:rFonts w:ascii="Times New Roman" w:hAnsi="Times New Roman" w:cs="Times New Roman"/>
          <w:bCs/>
          <w:color w:val="000000"/>
          <w:sz w:val="24"/>
          <w:szCs w:val="24"/>
        </w:rPr>
        <w:t>depinning of the sessile droplet.</w:t>
      </w:r>
    </w:p>
    <w:p w14:paraId="5DBA0F04" w14:textId="77777777" w:rsidR="008D1CF9" w:rsidRDefault="008D1CF9">
      <w:pPr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</w:p>
    <w:p w14:paraId="5B975E46" w14:textId="77777777" w:rsidR="008D1CF9" w:rsidRDefault="008D1CF9" w:rsidP="00F00F5D">
      <w:pPr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590890E6" w14:textId="77777777" w:rsidR="008D1CF9" w:rsidRPr="008D1CF9" w:rsidRDefault="008D1CF9">
      <w:pPr>
        <w:rPr>
          <w:iCs/>
        </w:rPr>
      </w:pPr>
    </w:p>
    <w:sectPr w:rsidR="008D1CF9" w:rsidRPr="008D1CF9" w:rsidSect="006626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QwMzAyMTQ0MDGxNDdT0lEKTi0uzszPAykwqgUAWo0m3CwAAAA="/>
  </w:docVars>
  <w:rsids>
    <w:rsidRoot w:val="00B23831"/>
    <w:rsid w:val="00016CC3"/>
    <w:rsid w:val="0003644A"/>
    <w:rsid w:val="000C0230"/>
    <w:rsid w:val="002126DE"/>
    <w:rsid w:val="00250CB3"/>
    <w:rsid w:val="002769F3"/>
    <w:rsid w:val="003B73B2"/>
    <w:rsid w:val="00445514"/>
    <w:rsid w:val="00462907"/>
    <w:rsid w:val="00475618"/>
    <w:rsid w:val="004905FE"/>
    <w:rsid w:val="00534C9B"/>
    <w:rsid w:val="005B7175"/>
    <w:rsid w:val="00662665"/>
    <w:rsid w:val="0066489A"/>
    <w:rsid w:val="006D5F00"/>
    <w:rsid w:val="00760AB5"/>
    <w:rsid w:val="00870F40"/>
    <w:rsid w:val="008D1CF9"/>
    <w:rsid w:val="00923B98"/>
    <w:rsid w:val="009567FB"/>
    <w:rsid w:val="00973ECF"/>
    <w:rsid w:val="009C197A"/>
    <w:rsid w:val="009C435E"/>
    <w:rsid w:val="009C7F68"/>
    <w:rsid w:val="00B23831"/>
    <w:rsid w:val="00BE197E"/>
    <w:rsid w:val="00C43457"/>
    <w:rsid w:val="00C74C3C"/>
    <w:rsid w:val="00D1310A"/>
    <w:rsid w:val="00D2698D"/>
    <w:rsid w:val="00E12310"/>
    <w:rsid w:val="00E40B25"/>
    <w:rsid w:val="00F00F5D"/>
    <w:rsid w:val="00F15DDF"/>
    <w:rsid w:val="00F77E66"/>
    <w:rsid w:val="00FD023C"/>
    <w:rsid w:val="00FF2F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97673"/>
  <w15:docId w15:val="{E614CC29-15FC-463B-A1E4-DB15CE47C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26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23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3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oleObject" Target="embeddings/oleObject3.bin"/><Relationship Id="rId5" Type="http://schemas.openxmlformats.org/officeDocument/2006/relationships/image" Target="media/image2.tiff"/><Relationship Id="rId10" Type="http://schemas.openxmlformats.org/officeDocument/2006/relationships/oleObject" Target="embeddings/oleObject2.bin"/><Relationship Id="rId4" Type="http://schemas.openxmlformats.org/officeDocument/2006/relationships/image" Target="media/image1.tiff"/><Relationship Id="rId9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3</Pages>
  <Words>520</Words>
  <Characters>2966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omkarhegdeme@gmail.com</dc:creator>
  <cp:keywords/>
  <dc:description/>
  <cp:lastModifiedBy>omkarhegdeme@gmail.com</cp:lastModifiedBy>
  <cp:revision>30</cp:revision>
  <dcterms:created xsi:type="dcterms:W3CDTF">2020-09-30T15:39:00Z</dcterms:created>
  <dcterms:modified xsi:type="dcterms:W3CDTF">2020-12-01T09:19:00Z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