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1C1662" w14:textId="77777777" w:rsidR="00270572" w:rsidRPr="00092A36" w:rsidRDefault="00270572" w:rsidP="00270572">
      <w:pPr>
        <w:spacing w:line="240" w:lineRule="auto"/>
        <w:jc w:val="both"/>
        <w:rPr>
          <w:rFonts w:ascii="Times New Roman" w:hAnsi="Times New Roman" w:cs="Times New Roman"/>
          <w:b/>
          <w:bCs/>
          <w:sz w:val="24"/>
          <w:szCs w:val="24"/>
          <w:u w:val="single"/>
        </w:rPr>
      </w:pPr>
      <w:bookmarkStart w:id="0" w:name="_GoBack"/>
      <w:bookmarkEnd w:id="0"/>
      <w:r w:rsidRPr="00092A36">
        <w:rPr>
          <w:rFonts w:ascii="Times New Roman" w:hAnsi="Times New Roman" w:cs="Times New Roman"/>
          <w:b/>
          <w:bCs/>
          <w:sz w:val="24"/>
          <w:szCs w:val="24"/>
          <w:u w:val="single"/>
        </w:rPr>
        <w:t>Supplementary Figures</w:t>
      </w:r>
    </w:p>
    <w:p w14:paraId="5E93996C" w14:textId="77777777" w:rsidR="00270572" w:rsidRPr="00092A36" w:rsidRDefault="00270572" w:rsidP="00270572">
      <w:pPr>
        <w:spacing w:line="240" w:lineRule="auto"/>
        <w:jc w:val="both"/>
        <w:rPr>
          <w:rFonts w:ascii="Times New Roman" w:hAnsi="Times New Roman" w:cs="Times New Roman"/>
          <w:sz w:val="24"/>
          <w:szCs w:val="24"/>
        </w:rPr>
      </w:pPr>
      <w:r w:rsidRPr="00092A36">
        <w:rPr>
          <w:rFonts w:ascii="Times New Roman" w:hAnsi="Times New Roman" w:cs="Times New Roman"/>
          <w:sz w:val="24"/>
          <w:szCs w:val="24"/>
        </w:rPr>
        <w:t>Figure S1</w:t>
      </w:r>
    </w:p>
    <w:p w14:paraId="5F71ACAF" w14:textId="77777777" w:rsidR="00270572" w:rsidRPr="00092A36" w:rsidRDefault="00270572" w:rsidP="00270572">
      <w:pPr>
        <w:spacing w:line="240" w:lineRule="auto"/>
        <w:jc w:val="both"/>
        <w:rPr>
          <w:rFonts w:ascii="Times New Roman" w:hAnsi="Times New Roman" w:cs="Times New Roman"/>
          <w:sz w:val="24"/>
          <w:szCs w:val="24"/>
        </w:rPr>
      </w:pPr>
      <w:r w:rsidRPr="00092A36">
        <w:rPr>
          <w:noProof/>
          <w:sz w:val="24"/>
          <w:szCs w:val="24"/>
        </w:rPr>
        <w:drawing>
          <wp:inline distT="0" distB="0" distL="0" distR="0" wp14:anchorId="796F460C" wp14:editId="3CDF316C">
            <wp:extent cx="4933950" cy="5099026"/>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46367" cy="5111859"/>
                    </a:xfrm>
                    <a:prstGeom prst="rect">
                      <a:avLst/>
                    </a:prstGeom>
                    <a:noFill/>
                    <a:ln>
                      <a:noFill/>
                    </a:ln>
                  </pic:spPr>
                </pic:pic>
              </a:graphicData>
            </a:graphic>
          </wp:inline>
        </w:drawing>
      </w:r>
    </w:p>
    <w:p w14:paraId="26FA975C" w14:textId="47F9C202" w:rsidR="00270572" w:rsidRPr="009E725B" w:rsidRDefault="00270572" w:rsidP="00270572">
      <w:pPr>
        <w:spacing w:line="240" w:lineRule="auto"/>
        <w:jc w:val="both"/>
        <w:rPr>
          <w:rFonts w:ascii="Times New Roman" w:hAnsi="Times New Roman" w:cs="Times New Roman"/>
          <w:sz w:val="24"/>
          <w:szCs w:val="24"/>
        </w:rPr>
      </w:pPr>
      <w:r w:rsidRPr="00772260">
        <w:rPr>
          <w:rFonts w:ascii="Times New Roman" w:hAnsi="Times New Roman" w:cs="Times New Roman"/>
          <w:b/>
          <w:bCs/>
          <w:sz w:val="24"/>
          <w:szCs w:val="24"/>
        </w:rPr>
        <w:t>Fig</w:t>
      </w:r>
      <w:r w:rsidR="00772260" w:rsidRPr="00772260">
        <w:rPr>
          <w:rFonts w:ascii="Times New Roman" w:hAnsi="Times New Roman" w:cs="Times New Roman"/>
          <w:b/>
          <w:bCs/>
          <w:sz w:val="24"/>
          <w:szCs w:val="24"/>
        </w:rPr>
        <w:t>ure</w:t>
      </w:r>
      <w:r w:rsidRPr="00772260">
        <w:rPr>
          <w:rFonts w:ascii="Times New Roman" w:hAnsi="Times New Roman" w:cs="Times New Roman"/>
          <w:b/>
          <w:bCs/>
          <w:sz w:val="24"/>
          <w:szCs w:val="24"/>
        </w:rPr>
        <w:t xml:space="preserve"> S1: Flow chart for string formation and quantitation. </w:t>
      </w:r>
      <w:r w:rsidR="00367A9A" w:rsidRPr="00772260">
        <w:rPr>
          <w:rFonts w:ascii="Times New Roman" w:hAnsi="Times New Roman" w:cs="Times New Roman"/>
          <w:sz w:val="24"/>
          <w:szCs w:val="24"/>
        </w:rPr>
        <w:t>After optimizing various steps,</w:t>
      </w:r>
      <w:r w:rsidR="00367A9A" w:rsidRPr="00772260">
        <w:rPr>
          <w:rFonts w:ascii="Times New Roman" w:hAnsi="Times New Roman" w:cs="Times New Roman"/>
          <w:b/>
          <w:bCs/>
          <w:sz w:val="24"/>
          <w:szCs w:val="24"/>
        </w:rPr>
        <w:t xml:space="preserve"> </w:t>
      </w:r>
      <w:r w:rsidR="00367A9A" w:rsidRPr="00772260">
        <w:rPr>
          <w:rFonts w:ascii="Times New Roman" w:hAnsi="Times New Roman" w:cs="Times New Roman"/>
          <w:sz w:val="24"/>
          <w:szCs w:val="24"/>
        </w:rPr>
        <w:t>t</w:t>
      </w:r>
      <w:r w:rsidRPr="00772260">
        <w:rPr>
          <w:rFonts w:ascii="Times New Roman" w:hAnsi="Times New Roman" w:cs="Times New Roman"/>
          <w:sz w:val="24"/>
          <w:szCs w:val="24"/>
        </w:rPr>
        <w:t>he procedure shown in this flow cha</w:t>
      </w:r>
      <w:r w:rsidR="00367A9A" w:rsidRPr="00772260">
        <w:rPr>
          <w:rFonts w:ascii="Times New Roman" w:hAnsi="Times New Roman" w:cs="Times New Roman"/>
          <w:sz w:val="24"/>
          <w:szCs w:val="24"/>
        </w:rPr>
        <w:t xml:space="preserve">rt </w:t>
      </w:r>
      <w:r w:rsidRPr="00772260">
        <w:rPr>
          <w:rFonts w:ascii="Times New Roman" w:hAnsi="Times New Roman" w:cs="Times New Roman"/>
          <w:sz w:val="24"/>
          <w:szCs w:val="24"/>
        </w:rPr>
        <w:t xml:space="preserve">was used to study string formation and quantitate </w:t>
      </w:r>
      <w:r w:rsidR="00367A9A" w:rsidRPr="00772260">
        <w:rPr>
          <w:rFonts w:ascii="Times New Roman" w:hAnsi="Times New Roman" w:cs="Times New Roman"/>
          <w:sz w:val="24"/>
          <w:szCs w:val="24"/>
        </w:rPr>
        <w:t>them</w:t>
      </w:r>
      <w:r w:rsidRPr="00772260">
        <w:rPr>
          <w:rFonts w:ascii="Times New Roman" w:hAnsi="Times New Roman" w:cs="Times New Roman"/>
          <w:sz w:val="24"/>
          <w:szCs w:val="24"/>
        </w:rPr>
        <w:t>. Strings were handled using cut pipette tips pre-wetted with PBS, to avoid strings sticking to the tips.</w:t>
      </w:r>
      <w:r>
        <w:rPr>
          <w:rFonts w:ascii="Times New Roman" w:hAnsi="Times New Roman" w:cs="Times New Roman"/>
          <w:sz w:val="24"/>
          <w:szCs w:val="24"/>
        </w:rPr>
        <w:t xml:space="preserve">  </w:t>
      </w:r>
    </w:p>
    <w:p w14:paraId="768D5978" w14:textId="77777777" w:rsidR="00270572" w:rsidRPr="00092A36" w:rsidRDefault="00270572" w:rsidP="00270572">
      <w:pPr>
        <w:spacing w:line="240" w:lineRule="auto"/>
        <w:jc w:val="both"/>
        <w:rPr>
          <w:rFonts w:ascii="Times New Roman" w:hAnsi="Times New Roman" w:cs="Times New Roman"/>
          <w:sz w:val="24"/>
          <w:szCs w:val="24"/>
        </w:rPr>
      </w:pPr>
    </w:p>
    <w:p w14:paraId="27AE4183" w14:textId="77777777" w:rsidR="00270572" w:rsidRPr="00092A36" w:rsidRDefault="00270572" w:rsidP="00270572">
      <w:pPr>
        <w:spacing w:line="240" w:lineRule="auto"/>
        <w:jc w:val="both"/>
        <w:rPr>
          <w:rFonts w:ascii="Times New Roman" w:hAnsi="Times New Roman" w:cs="Times New Roman"/>
          <w:sz w:val="24"/>
          <w:szCs w:val="24"/>
        </w:rPr>
      </w:pPr>
    </w:p>
    <w:p w14:paraId="63140E3D" w14:textId="77777777" w:rsidR="00270572" w:rsidRPr="00092A36" w:rsidRDefault="00270572" w:rsidP="00270572">
      <w:pPr>
        <w:spacing w:line="240" w:lineRule="auto"/>
        <w:jc w:val="both"/>
        <w:rPr>
          <w:rFonts w:ascii="Times New Roman" w:hAnsi="Times New Roman" w:cs="Times New Roman"/>
          <w:sz w:val="24"/>
          <w:szCs w:val="24"/>
        </w:rPr>
      </w:pPr>
    </w:p>
    <w:p w14:paraId="13731739" w14:textId="77777777" w:rsidR="00270572" w:rsidRDefault="00270572" w:rsidP="00270572">
      <w:pPr>
        <w:spacing w:line="240" w:lineRule="auto"/>
        <w:jc w:val="both"/>
        <w:rPr>
          <w:rFonts w:ascii="Times New Roman" w:hAnsi="Times New Roman" w:cs="Times New Roman"/>
          <w:sz w:val="24"/>
          <w:szCs w:val="24"/>
        </w:rPr>
      </w:pPr>
    </w:p>
    <w:p w14:paraId="414EB01C" w14:textId="77777777" w:rsidR="00270572" w:rsidRDefault="00270572" w:rsidP="00270572">
      <w:pPr>
        <w:spacing w:line="240" w:lineRule="auto"/>
        <w:jc w:val="both"/>
        <w:rPr>
          <w:rFonts w:ascii="Times New Roman" w:hAnsi="Times New Roman" w:cs="Times New Roman"/>
          <w:sz w:val="24"/>
          <w:szCs w:val="24"/>
        </w:rPr>
      </w:pPr>
    </w:p>
    <w:p w14:paraId="02C70A2D" w14:textId="77777777" w:rsidR="00270572" w:rsidRDefault="00270572" w:rsidP="00270572">
      <w:pPr>
        <w:spacing w:line="240" w:lineRule="auto"/>
        <w:jc w:val="both"/>
        <w:rPr>
          <w:rFonts w:ascii="Times New Roman" w:hAnsi="Times New Roman" w:cs="Times New Roman"/>
          <w:sz w:val="24"/>
          <w:szCs w:val="24"/>
        </w:rPr>
      </w:pPr>
    </w:p>
    <w:p w14:paraId="28DE1852" w14:textId="77777777" w:rsidR="00270572" w:rsidRDefault="00270572" w:rsidP="00270572">
      <w:pPr>
        <w:spacing w:line="240" w:lineRule="auto"/>
        <w:jc w:val="both"/>
        <w:rPr>
          <w:rFonts w:ascii="Times New Roman" w:hAnsi="Times New Roman" w:cs="Times New Roman"/>
          <w:sz w:val="24"/>
          <w:szCs w:val="24"/>
        </w:rPr>
      </w:pPr>
    </w:p>
    <w:p w14:paraId="6B57CF91" w14:textId="77777777" w:rsidR="00270572" w:rsidRDefault="00270572" w:rsidP="00270572">
      <w:pPr>
        <w:spacing w:line="240" w:lineRule="auto"/>
        <w:jc w:val="both"/>
        <w:rPr>
          <w:rFonts w:ascii="Times New Roman" w:hAnsi="Times New Roman" w:cs="Times New Roman"/>
          <w:sz w:val="24"/>
          <w:szCs w:val="24"/>
        </w:rPr>
      </w:pPr>
    </w:p>
    <w:p w14:paraId="22C2CCFD" w14:textId="77777777" w:rsidR="00270572" w:rsidRPr="00092A36" w:rsidRDefault="00270572" w:rsidP="00270572">
      <w:pPr>
        <w:spacing w:line="240" w:lineRule="auto"/>
        <w:jc w:val="both"/>
        <w:rPr>
          <w:rFonts w:ascii="Times New Roman" w:hAnsi="Times New Roman" w:cs="Times New Roman"/>
          <w:sz w:val="24"/>
          <w:szCs w:val="24"/>
        </w:rPr>
      </w:pPr>
      <w:r w:rsidRPr="00092A36">
        <w:rPr>
          <w:rFonts w:ascii="Times New Roman" w:hAnsi="Times New Roman" w:cs="Times New Roman"/>
          <w:sz w:val="24"/>
          <w:szCs w:val="24"/>
        </w:rPr>
        <w:t>Figure S2</w:t>
      </w:r>
    </w:p>
    <w:p w14:paraId="263EBB30" w14:textId="77777777" w:rsidR="00270572" w:rsidRDefault="00270572" w:rsidP="00270572">
      <w:pPr>
        <w:spacing w:line="240" w:lineRule="auto"/>
        <w:jc w:val="both"/>
        <w:rPr>
          <w:rFonts w:ascii="Times New Roman" w:hAnsi="Times New Roman" w:cs="Times New Roman"/>
          <w:sz w:val="24"/>
          <w:szCs w:val="24"/>
        </w:rPr>
      </w:pPr>
    </w:p>
    <w:p w14:paraId="4F9FD988" w14:textId="77777777" w:rsidR="00270572" w:rsidRPr="00092A36" w:rsidRDefault="00270572" w:rsidP="00270572">
      <w:pPr>
        <w:spacing w:line="240" w:lineRule="auto"/>
        <w:jc w:val="both"/>
        <w:rPr>
          <w:rFonts w:ascii="Times New Roman" w:hAnsi="Times New Roman" w:cs="Times New Roman"/>
          <w:sz w:val="24"/>
          <w:szCs w:val="24"/>
        </w:rPr>
      </w:pPr>
      <w:r w:rsidRPr="004C5CC9">
        <w:rPr>
          <w:rFonts w:ascii="Times New Roman" w:hAnsi="Times New Roman" w:cs="Times New Roman"/>
          <w:noProof/>
          <w:sz w:val="24"/>
          <w:szCs w:val="24"/>
        </w:rPr>
        <w:drawing>
          <wp:inline distT="0" distB="0" distL="0" distR="0" wp14:anchorId="5977C7D6" wp14:editId="633A4125">
            <wp:extent cx="5943600" cy="36487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648710"/>
                    </a:xfrm>
                    <a:prstGeom prst="rect">
                      <a:avLst/>
                    </a:prstGeom>
                  </pic:spPr>
                </pic:pic>
              </a:graphicData>
            </a:graphic>
          </wp:inline>
        </w:drawing>
      </w:r>
    </w:p>
    <w:p w14:paraId="42691FFB" w14:textId="4E6EAC4D" w:rsidR="00270572" w:rsidRPr="00092A36" w:rsidRDefault="00270572" w:rsidP="00270572">
      <w:pPr>
        <w:spacing w:line="240" w:lineRule="auto"/>
        <w:jc w:val="both"/>
        <w:rPr>
          <w:rFonts w:ascii="Times New Roman" w:hAnsi="Times New Roman" w:cs="Times New Roman"/>
          <w:sz w:val="24"/>
          <w:szCs w:val="24"/>
          <w:lang w:val="en-US"/>
        </w:rPr>
      </w:pPr>
      <w:r w:rsidRPr="00772260">
        <w:rPr>
          <w:rFonts w:ascii="Times New Roman" w:hAnsi="Times New Roman" w:cs="Times New Roman"/>
          <w:b/>
          <w:bCs/>
          <w:sz w:val="24"/>
          <w:szCs w:val="24"/>
        </w:rPr>
        <w:t>Fig</w:t>
      </w:r>
      <w:r w:rsidR="00772260" w:rsidRPr="00772260">
        <w:rPr>
          <w:rFonts w:ascii="Times New Roman" w:hAnsi="Times New Roman" w:cs="Times New Roman"/>
          <w:b/>
          <w:bCs/>
          <w:sz w:val="24"/>
          <w:szCs w:val="24"/>
        </w:rPr>
        <w:t>ure</w:t>
      </w:r>
      <w:r w:rsidRPr="00772260">
        <w:rPr>
          <w:rFonts w:ascii="Times New Roman" w:hAnsi="Times New Roman" w:cs="Times New Roman"/>
          <w:b/>
          <w:bCs/>
          <w:sz w:val="24"/>
          <w:szCs w:val="24"/>
        </w:rPr>
        <w:t xml:space="preserve"> S2</w:t>
      </w:r>
      <w:r w:rsidRPr="00772260">
        <w:rPr>
          <w:rFonts w:ascii="Times New Roman" w:hAnsi="Times New Roman" w:cs="Times New Roman"/>
          <w:sz w:val="24"/>
          <w:szCs w:val="24"/>
        </w:rPr>
        <w:t xml:space="preserve">: </w:t>
      </w:r>
      <w:r w:rsidRPr="00772260">
        <w:rPr>
          <w:rFonts w:ascii="Times New Roman" w:hAnsi="Times New Roman" w:cs="Times New Roman"/>
          <w:b/>
          <w:bCs/>
          <w:sz w:val="24"/>
          <w:szCs w:val="24"/>
        </w:rPr>
        <w:t>Roles of concentration of 2,2-Bipyridyl, time and RPM on string formation</w:t>
      </w:r>
      <w:r w:rsidRPr="00772260">
        <w:rPr>
          <w:rFonts w:ascii="Times New Roman" w:hAnsi="Times New Roman" w:cs="Times New Roman"/>
          <w:sz w:val="24"/>
          <w:szCs w:val="24"/>
        </w:rPr>
        <w:t>.(A) Planktonic growth and string formation per 5 ml of culture with in increasing conc. of 2,2-bipyridyl in M9 (n=3) (B) Planktonic growth and string formation per 5 ml of culture with in at varying time points (n=3). (C) Ratio of planktonic growth between M9 + 200 µM 2,2-Bipyridyl and M9 with varying RPM (n=4). *=p&lt;0.05, ****=p&lt;0.001, One-way ANOVA (D) String formation per 5 ml of M9 + 200 µM 2,2-Bipyridyl with varying RPM (n=4). **=p&lt;0.01, One-way ANOVA.. Data is represented as mean ±SEM.</w:t>
      </w:r>
      <w:r w:rsidRPr="00092A36">
        <w:rPr>
          <w:rFonts w:ascii="Times New Roman" w:hAnsi="Times New Roman" w:cs="Times New Roman"/>
          <w:sz w:val="24"/>
          <w:szCs w:val="24"/>
        </w:rPr>
        <w:t xml:space="preserve"> </w:t>
      </w:r>
    </w:p>
    <w:p w14:paraId="55FCB766" w14:textId="77777777" w:rsidR="00270572" w:rsidRPr="00092A36" w:rsidRDefault="00270572" w:rsidP="00270572">
      <w:pPr>
        <w:spacing w:line="240" w:lineRule="auto"/>
        <w:jc w:val="both"/>
        <w:rPr>
          <w:rFonts w:ascii="Times New Roman" w:hAnsi="Times New Roman" w:cs="Times New Roman"/>
          <w:sz w:val="24"/>
          <w:szCs w:val="24"/>
        </w:rPr>
      </w:pPr>
      <w:r w:rsidRPr="00092A36">
        <w:rPr>
          <w:rFonts w:ascii="Times New Roman" w:hAnsi="Times New Roman" w:cs="Times New Roman"/>
          <w:sz w:val="24"/>
          <w:szCs w:val="24"/>
        </w:rPr>
        <w:br w:type="page"/>
      </w:r>
    </w:p>
    <w:p w14:paraId="5B14AE60" w14:textId="77777777" w:rsidR="00270572" w:rsidRPr="00092A36" w:rsidRDefault="00270572" w:rsidP="00270572">
      <w:pPr>
        <w:spacing w:line="240" w:lineRule="auto"/>
        <w:jc w:val="both"/>
        <w:rPr>
          <w:rFonts w:ascii="Times New Roman" w:hAnsi="Times New Roman" w:cs="Times New Roman"/>
          <w:sz w:val="24"/>
          <w:szCs w:val="24"/>
        </w:rPr>
      </w:pPr>
      <w:r w:rsidRPr="00092A36">
        <w:rPr>
          <w:rFonts w:ascii="Times New Roman" w:hAnsi="Times New Roman" w:cs="Times New Roman"/>
          <w:sz w:val="24"/>
          <w:szCs w:val="24"/>
        </w:rPr>
        <w:lastRenderedPageBreak/>
        <w:t>Figure S3</w:t>
      </w:r>
    </w:p>
    <w:p w14:paraId="43728F69" w14:textId="77777777" w:rsidR="00270572" w:rsidRPr="00092A36" w:rsidRDefault="00270572" w:rsidP="00270572">
      <w:pPr>
        <w:spacing w:line="240" w:lineRule="auto"/>
        <w:jc w:val="both"/>
        <w:rPr>
          <w:rFonts w:ascii="Times New Roman" w:hAnsi="Times New Roman" w:cs="Times New Roman"/>
          <w:sz w:val="24"/>
          <w:szCs w:val="24"/>
        </w:rPr>
      </w:pPr>
      <w:r w:rsidRPr="00092A36">
        <w:rPr>
          <w:noProof/>
          <w:sz w:val="24"/>
          <w:szCs w:val="24"/>
        </w:rPr>
        <w:drawing>
          <wp:inline distT="0" distB="0" distL="0" distR="0" wp14:anchorId="4CE21191" wp14:editId="17C8BB73">
            <wp:extent cx="5870659" cy="20097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80601" cy="2013179"/>
                    </a:xfrm>
                    <a:prstGeom prst="rect">
                      <a:avLst/>
                    </a:prstGeom>
                    <a:noFill/>
                    <a:ln>
                      <a:noFill/>
                    </a:ln>
                  </pic:spPr>
                </pic:pic>
              </a:graphicData>
            </a:graphic>
          </wp:inline>
        </w:drawing>
      </w:r>
    </w:p>
    <w:p w14:paraId="1CF4969F" w14:textId="77777777" w:rsidR="00270572" w:rsidRPr="00092A36" w:rsidRDefault="00270572" w:rsidP="00270572">
      <w:pPr>
        <w:spacing w:line="240" w:lineRule="auto"/>
        <w:jc w:val="both"/>
        <w:rPr>
          <w:rFonts w:ascii="Times New Roman" w:hAnsi="Times New Roman" w:cs="Times New Roman"/>
          <w:sz w:val="24"/>
          <w:szCs w:val="24"/>
          <w:lang w:val="en-US"/>
        </w:rPr>
      </w:pPr>
      <w:r w:rsidRPr="00092A36">
        <w:rPr>
          <w:rFonts w:ascii="Times New Roman" w:hAnsi="Times New Roman" w:cs="Times New Roman"/>
          <w:b/>
          <w:bCs/>
          <w:sz w:val="24"/>
          <w:szCs w:val="24"/>
        </w:rPr>
        <w:t xml:space="preserve">Figure S3: Quantitation of cell number per string in M9 + 200 µM 2,2-Bipyridyl </w:t>
      </w:r>
      <w:r w:rsidRPr="00092A36">
        <w:rPr>
          <w:rFonts w:ascii="Times New Roman" w:hAnsi="Times New Roman" w:cs="Times New Roman"/>
          <w:sz w:val="24"/>
          <w:szCs w:val="24"/>
        </w:rPr>
        <w:t>(A) Standard curve for fluorescence of known number of planktonic cells after SYTO9 staining (n=3). (B) Table representing cell number per string of approx. 1 cm based on standard curve. Strings were formed in M9 + Bipd and then stained with SYTO9 after through washing.</w:t>
      </w:r>
    </w:p>
    <w:p w14:paraId="6E4325AE" w14:textId="77777777" w:rsidR="00270572" w:rsidRPr="00092A36" w:rsidRDefault="00270572" w:rsidP="00270572">
      <w:pPr>
        <w:spacing w:line="240" w:lineRule="auto"/>
        <w:jc w:val="both"/>
        <w:rPr>
          <w:rFonts w:ascii="Times New Roman" w:hAnsi="Times New Roman" w:cs="Times New Roman"/>
          <w:sz w:val="24"/>
          <w:szCs w:val="24"/>
          <w:lang w:val="en-US"/>
        </w:rPr>
      </w:pPr>
    </w:p>
    <w:p w14:paraId="21096ED6" w14:textId="77777777" w:rsidR="00270572" w:rsidRPr="00092A36" w:rsidRDefault="00270572" w:rsidP="00270572">
      <w:pPr>
        <w:spacing w:line="240" w:lineRule="auto"/>
        <w:jc w:val="both"/>
        <w:rPr>
          <w:rFonts w:ascii="Times New Roman" w:hAnsi="Times New Roman" w:cs="Times New Roman"/>
          <w:sz w:val="24"/>
          <w:szCs w:val="24"/>
        </w:rPr>
      </w:pPr>
    </w:p>
    <w:p w14:paraId="01EDCD81" w14:textId="77777777" w:rsidR="00270572" w:rsidRPr="00092A36" w:rsidRDefault="00270572" w:rsidP="00270572">
      <w:pPr>
        <w:spacing w:line="240" w:lineRule="auto"/>
        <w:jc w:val="both"/>
        <w:rPr>
          <w:rFonts w:ascii="Times New Roman" w:hAnsi="Times New Roman" w:cs="Times New Roman"/>
          <w:sz w:val="24"/>
          <w:szCs w:val="24"/>
        </w:rPr>
      </w:pPr>
      <w:r w:rsidRPr="00092A36">
        <w:rPr>
          <w:rFonts w:ascii="Times New Roman" w:hAnsi="Times New Roman" w:cs="Times New Roman"/>
          <w:sz w:val="24"/>
          <w:szCs w:val="24"/>
        </w:rPr>
        <w:br w:type="page"/>
      </w:r>
    </w:p>
    <w:p w14:paraId="1AF18576" w14:textId="77777777" w:rsidR="00270572" w:rsidRPr="00092A36" w:rsidRDefault="00270572" w:rsidP="00270572">
      <w:pPr>
        <w:spacing w:line="240" w:lineRule="auto"/>
        <w:jc w:val="both"/>
        <w:rPr>
          <w:rFonts w:ascii="Times New Roman" w:hAnsi="Times New Roman" w:cs="Times New Roman"/>
          <w:sz w:val="24"/>
          <w:szCs w:val="24"/>
        </w:rPr>
      </w:pPr>
      <w:r w:rsidRPr="00092A36">
        <w:rPr>
          <w:rFonts w:ascii="Times New Roman" w:hAnsi="Times New Roman" w:cs="Times New Roman"/>
          <w:sz w:val="24"/>
          <w:szCs w:val="24"/>
        </w:rPr>
        <w:lastRenderedPageBreak/>
        <w:t>Figure S4</w:t>
      </w:r>
    </w:p>
    <w:p w14:paraId="3E99D12B" w14:textId="77777777" w:rsidR="00270572" w:rsidRPr="00092A36" w:rsidRDefault="00270572" w:rsidP="00270572">
      <w:pPr>
        <w:spacing w:line="240" w:lineRule="auto"/>
        <w:jc w:val="both"/>
        <w:rPr>
          <w:rFonts w:ascii="Times New Roman" w:hAnsi="Times New Roman" w:cs="Times New Roman"/>
          <w:sz w:val="24"/>
          <w:szCs w:val="24"/>
        </w:rPr>
      </w:pPr>
      <w:r w:rsidRPr="00092A36">
        <w:rPr>
          <w:noProof/>
          <w:sz w:val="24"/>
          <w:szCs w:val="24"/>
        </w:rPr>
        <w:drawing>
          <wp:inline distT="0" distB="0" distL="0" distR="0" wp14:anchorId="0ACBE11B" wp14:editId="4A87705F">
            <wp:extent cx="6115050" cy="2145632"/>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6872" cy="2149780"/>
                    </a:xfrm>
                    <a:prstGeom prst="rect">
                      <a:avLst/>
                    </a:prstGeom>
                    <a:noFill/>
                    <a:ln>
                      <a:noFill/>
                    </a:ln>
                  </pic:spPr>
                </pic:pic>
              </a:graphicData>
            </a:graphic>
          </wp:inline>
        </w:drawing>
      </w:r>
    </w:p>
    <w:p w14:paraId="2DFA2C2C" w14:textId="2B337533" w:rsidR="00270572" w:rsidRPr="00092A36" w:rsidRDefault="00270572" w:rsidP="00270572">
      <w:pPr>
        <w:spacing w:line="240" w:lineRule="auto"/>
        <w:jc w:val="both"/>
        <w:rPr>
          <w:rFonts w:ascii="Times New Roman" w:hAnsi="Times New Roman" w:cs="Times New Roman"/>
          <w:sz w:val="24"/>
          <w:szCs w:val="24"/>
          <w:lang w:val="en-US"/>
        </w:rPr>
      </w:pPr>
      <w:r w:rsidRPr="00092A36">
        <w:rPr>
          <w:rFonts w:ascii="Times New Roman" w:hAnsi="Times New Roman" w:cs="Times New Roman"/>
          <w:b/>
          <w:bCs/>
          <w:sz w:val="24"/>
          <w:szCs w:val="24"/>
        </w:rPr>
        <w:t xml:space="preserve">Figure S4: </w:t>
      </w:r>
      <w:r w:rsidRPr="00092A36">
        <w:rPr>
          <w:rFonts w:ascii="Times New Roman" w:hAnsi="Times New Roman" w:cs="Times New Roman"/>
          <w:b/>
          <w:bCs/>
          <w:i/>
          <w:iCs/>
          <w:sz w:val="24"/>
          <w:szCs w:val="24"/>
        </w:rPr>
        <w:t>S.</w:t>
      </w:r>
      <w:r w:rsidR="00F139EB">
        <w:rPr>
          <w:rFonts w:ascii="Times New Roman" w:hAnsi="Times New Roman" w:cs="Times New Roman"/>
          <w:b/>
          <w:bCs/>
          <w:i/>
          <w:iCs/>
          <w:sz w:val="24"/>
          <w:szCs w:val="24"/>
        </w:rPr>
        <w:t xml:space="preserve"> </w:t>
      </w:r>
      <w:r w:rsidRPr="00092A36">
        <w:rPr>
          <w:rFonts w:ascii="Times New Roman" w:hAnsi="Times New Roman" w:cs="Times New Roman"/>
          <w:b/>
          <w:bCs/>
          <w:sz w:val="24"/>
          <w:szCs w:val="24"/>
        </w:rPr>
        <w:t xml:space="preserve">Typhimurium SL1344 also forms strings but </w:t>
      </w:r>
      <w:r w:rsidRPr="00092A36">
        <w:rPr>
          <w:rFonts w:ascii="Times New Roman" w:hAnsi="Times New Roman" w:cs="Times New Roman"/>
          <w:b/>
          <w:bCs/>
          <w:i/>
          <w:iCs/>
          <w:sz w:val="24"/>
          <w:szCs w:val="24"/>
        </w:rPr>
        <w:t xml:space="preserve">E.coli </w:t>
      </w:r>
      <w:r w:rsidRPr="00092A36">
        <w:rPr>
          <w:rFonts w:ascii="Times New Roman" w:hAnsi="Times New Roman" w:cs="Times New Roman"/>
          <w:b/>
          <w:bCs/>
          <w:sz w:val="24"/>
          <w:szCs w:val="24"/>
        </w:rPr>
        <w:t xml:space="preserve">MG1655 does not. </w:t>
      </w:r>
      <w:r w:rsidRPr="00092A36">
        <w:rPr>
          <w:rFonts w:ascii="Times New Roman" w:hAnsi="Times New Roman" w:cs="Times New Roman"/>
          <w:sz w:val="24"/>
          <w:szCs w:val="24"/>
        </w:rPr>
        <w:t>(A) Planktonic growth (SL1344 supplemented with 20 µg/ml of Histidine) of all 3 strains (n=3) (B) String formation in all three strains (n=3). Data is represented as mean ±SEM</w:t>
      </w:r>
    </w:p>
    <w:p w14:paraId="717D6DBF" w14:textId="77777777" w:rsidR="00270572" w:rsidRPr="00092A36" w:rsidRDefault="00270572" w:rsidP="00270572">
      <w:pPr>
        <w:spacing w:line="240" w:lineRule="auto"/>
        <w:jc w:val="both"/>
        <w:rPr>
          <w:rFonts w:ascii="Times New Roman" w:hAnsi="Times New Roman" w:cs="Times New Roman"/>
          <w:sz w:val="24"/>
          <w:szCs w:val="24"/>
        </w:rPr>
      </w:pPr>
      <w:r w:rsidRPr="00092A36">
        <w:rPr>
          <w:rFonts w:ascii="Times New Roman" w:hAnsi="Times New Roman" w:cs="Times New Roman"/>
          <w:sz w:val="24"/>
          <w:szCs w:val="24"/>
        </w:rPr>
        <w:br w:type="page"/>
      </w:r>
    </w:p>
    <w:p w14:paraId="73E82973" w14:textId="77777777" w:rsidR="00270572" w:rsidRPr="00092A36" w:rsidRDefault="00270572" w:rsidP="00270572">
      <w:pPr>
        <w:spacing w:line="240" w:lineRule="auto"/>
        <w:jc w:val="both"/>
        <w:rPr>
          <w:rFonts w:ascii="Times New Roman" w:hAnsi="Times New Roman" w:cs="Times New Roman"/>
          <w:sz w:val="24"/>
          <w:szCs w:val="24"/>
        </w:rPr>
      </w:pPr>
      <w:r w:rsidRPr="00092A36">
        <w:rPr>
          <w:rFonts w:ascii="Times New Roman" w:hAnsi="Times New Roman" w:cs="Times New Roman"/>
          <w:sz w:val="24"/>
          <w:szCs w:val="24"/>
        </w:rPr>
        <w:lastRenderedPageBreak/>
        <w:t>Figure S5</w:t>
      </w:r>
    </w:p>
    <w:p w14:paraId="2C8B24BA" w14:textId="77777777" w:rsidR="00270572" w:rsidRPr="00092A36" w:rsidRDefault="00270572" w:rsidP="00270572">
      <w:pPr>
        <w:spacing w:line="240" w:lineRule="auto"/>
        <w:jc w:val="both"/>
        <w:rPr>
          <w:rFonts w:ascii="Times New Roman" w:hAnsi="Times New Roman" w:cs="Times New Roman"/>
          <w:sz w:val="24"/>
          <w:szCs w:val="24"/>
        </w:rPr>
      </w:pPr>
      <w:r w:rsidRPr="00092A36">
        <w:rPr>
          <w:noProof/>
          <w:sz w:val="24"/>
          <w:szCs w:val="24"/>
        </w:rPr>
        <w:drawing>
          <wp:inline distT="0" distB="0" distL="0" distR="0" wp14:anchorId="48EEC2C1" wp14:editId="0AB24294">
            <wp:extent cx="5943600" cy="364084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1701" cy="3645807"/>
                    </a:xfrm>
                    <a:prstGeom prst="rect">
                      <a:avLst/>
                    </a:prstGeom>
                    <a:noFill/>
                    <a:ln>
                      <a:noFill/>
                    </a:ln>
                  </pic:spPr>
                </pic:pic>
              </a:graphicData>
            </a:graphic>
          </wp:inline>
        </w:drawing>
      </w:r>
    </w:p>
    <w:p w14:paraId="710CC876" w14:textId="77777777" w:rsidR="00270572" w:rsidRPr="00092A36" w:rsidRDefault="00270572" w:rsidP="00270572">
      <w:pPr>
        <w:spacing w:line="240" w:lineRule="auto"/>
        <w:jc w:val="both"/>
        <w:rPr>
          <w:rFonts w:ascii="Times New Roman" w:hAnsi="Times New Roman" w:cs="Times New Roman"/>
          <w:sz w:val="24"/>
          <w:szCs w:val="24"/>
          <w:lang w:val="en-US"/>
        </w:rPr>
      </w:pPr>
      <w:r w:rsidRPr="00092A36">
        <w:rPr>
          <w:rFonts w:ascii="Times New Roman" w:hAnsi="Times New Roman" w:cs="Times New Roman"/>
          <w:b/>
          <w:bCs/>
          <w:sz w:val="24"/>
          <w:szCs w:val="24"/>
        </w:rPr>
        <w:t xml:space="preserve">Figure S5: Multi-species strings formation. </w:t>
      </w:r>
      <w:r w:rsidRPr="00092A36">
        <w:rPr>
          <w:rFonts w:ascii="Times New Roman" w:hAnsi="Times New Roman" w:cs="Times New Roman"/>
          <w:sz w:val="24"/>
          <w:szCs w:val="24"/>
        </w:rPr>
        <w:t xml:space="preserve">(A) </w:t>
      </w:r>
      <w:r w:rsidRPr="00092A36">
        <w:rPr>
          <w:rFonts w:ascii="Times New Roman" w:hAnsi="Times New Roman" w:cs="Times New Roman"/>
          <w:i/>
          <w:iCs/>
          <w:sz w:val="24"/>
          <w:szCs w:val="24"/>
        </w:rPr>
        <w:t xml:space="preserve">E.coli </w:t>
      </w:r>
      <w:r w:rsidRPr="00092A36">
        <w:rPr>
          <w:rFonts w:ascii="Times New Roman" w:hAnsi="Times New Roman" w:cs="Times New Roman"/>
          <w:sz w:val="24"/>
          <w:szCs w:val="24"/>
        </w:rPr>
        <w:t xml:space="preserve">can get  incorporated in strings formed by </w:t>
      </w:r>
      <w:r w:rsidRPr="00092A36">
        <w:rPr>
          <w:rFonts w:ascii="Times New Roman" w:hAnsi="Times New Roman" w:cs="Times New Roman"/>
          <w:i/>
          <w:iCs/>
          <w:sz w:val="24"/>
          <w:szCs w:val="24"/>
        </w:rPr>
        <w:t>S.</w:t>
      </w:r>
      <w:r w:rsidRPr="00092A36">
        <w:rPr>
          <w:rFonts w:ascii="Times New Roman" w:hAnsi="Times New Roman" w:cs="Times New Roman"/>
          <w:sz w:val="24"/>
          <w:szCs w:val="24"/>
        </w:rPr>
        <w:t xml:space="preserve">Typhimurium form multi-species strings (Inoculum in 1:1 ratio of mCherry expressing </w:t>
      </w:r>
      <w:r w:rsidRPr="00092A36">
        <w:rPr>
          <w:rFonts w:ascii="Times New Roman" w:hAnsi="Times New Roman" w:cs="Times New Roman"/>
          <w:i/>
          <w:iCs/>
          <w:sz w:val="24"/>
          <w:szCs w:val="24"/>
        </w:rPr>
        <w:t>E.coli</w:t>
      </w:r>
      <w:r w:rsidRPr="00092A36">
        <w:rPr>
          <w:rFonts w:ascii="Times New Roman" w:hAnsi="Times New Roman" w:cs="Times New Roman"/>
          <w:sz w:val="24"/>
          <w:szCs w:val="24"/>
        </w:rPr>
        <w:t xml:space="preserve"> and GFP expressing </w:t>
      </w:r>
      <w:r w:rsidRPr="00092A36">
        <w:rPr>
          <w:rFonts w:ascii="Times New Roman" w:hAnsi="Times New Roman" w:cs="Times New Roman"/>
          <w:i/>
          <w:iCs/>
          <w:sz w:val="24"/>
          <w:szCs w:val="24"/>
        </w:rPr>
        <w:t>S.</w:t>
      </w:r>
      <w:r w:rsidRPr="00092A36">
        <w:rPr>
          <w:rFonts w:ascii="Times New Roman" w:hAnsi="Times New Roman" w:cs="Times New Roman"/>
          <w:sz w:val="24"/>
          <w:szCs w:val="24"/>
        </w:rPr>
        <w:t>Typhimurium) Images At 20X unless mentioned (scale bar in 20X 100 µm and 63X 50 µm). (B)</w:t>
      </w:r>
      <w:r w:rsidRPr="00092A36">
        <w:rPr>
          <w:rFonts w:ascii="Times New Roman" w:hAnsi="Times New Roman" w:cs="Times New Roman"/>
          <w:i/>
          <w:iCs/>
          <w:sz w:val="24"/>
          <w:szCs w:val="24"/>
        </w:rPr>
        <w:t xml:space="preserve"> P. aeruginosa </w:t>
      </w:r>
      <w:r w:rsidRPr="00092A36">
        <w:rPr>
          <w:rFonts w:ascii="Times New Roman" w:hAnsi="Times New Roman" w:cs="Times New Roman"/>
          <w:sz w:val="24"/>
          <w:szCs w:val="24"/>
        </w:rPr>
        <w:t xml:space="preserve">can also get incorporated in strings formed by </w:t>
      </w:r>
      <w:r w:rsidRPr="00092A36">
        <w:rPr>
          <w:rFonts w:ascii="Times New Roman" w:hAnsi="Times New Roman" w:cs="Times New Roman"/>
          <w:i/>
          <w:iCs/>
          <w:sz w:val="24"/>
          <w:szCs w:val="24"/>
        </w:rPr>
        <w:t>S.</w:t>
      </w:r>
      <w:r w:rsidRPr="00092A36">
        <w:rPr>
          <w:rFonts w:ascii="Times New Roman" w:hAnsi="Times New Roman" w:cs="Times New Roman"/>
          <w:sz w:val="24"/>
          <w:szCs w:val="24"/>
        </w:rPr>
        <w:t>Typhimurium form multi-species strings (Inoculum in 1:1 ratio of CFSE stained</w:t>
      </w:r>
      <w:r w:rsidRPr="00092A36">
        <w:rPr>
          <w:rFonts w:ascii="Times New Roman" w:hAnsi="Times New Roman" w:cs="Times New Roman"/>
          <w:i/>
          <w:iCs/>
          <w:sz w:val="24"/>
          <w:szCs w:val="24"/>
        </w:rPr>
        <w:t xml:space="preserve"> P. aeruginosa </w:t>
      </w:r>
      <w:r w:rsidRPr="00092A36">
        <w:rPr>
          <w:rFonts w:ascii="Times New Roman" w:hAnsi="Times New Roman" w:cs="Times New Roman"/>
          <w:sz w:val="24"/>
          <w:szCs w:val="24"/>
        </w:rPr>
        <w:t xml:space="preserve">and WT </w:t>
      </w:r>
      <w:r w:rsidRPr="00092A36">
        <w:rPr>
          <w:rFonts w:ascii="Times New Roman" w:hAnsi="Times New Roman" w:cs="Times New Roman"/>
          <w:i/>
          <w:iCs/>
          <w:sz w:val="24"/>
          <w:szCs w:val="24"/>
        </w:rPr>
        <w:t>S.</w:t>
      </w:r>
      <w:r w:rsidRPr="00092A36">
        <w:rPr>
          <w:rFonts w:ascii="Times New Roman" w:hAnsi="Times New Roman" w:cs="Times New Roman"/>
          <w:sz w:val="24"/>
          <w:szCs w:val="24"/>
        </w:rPr>
        <w:t>Typhimurium 14028s) Images At 20X (scale bar 100 µm).</w:t>
      </w:r>
    </w:p>
    <w:p w14:paraId="12734F5B" w14:textId="77777777" w:rsidR="00270572" w:rsidRPr="00092A36" w:rsidRDefault="00270572" w:rsidP="00270572">
      <w:pPr>
        <w:spacing w:line="240" w:lineRule="auto"/>
        <w:jc w:val="both"/>
        <w:rPr>
          <w:rFonts w:ascii="Times New Roman" w:hAnsi="Times New Roman" w:cs="Times New Roman"/>
          <w:sz w:val="24"/>
          <w:szCs w:val="24"/>
        </w:rPr>
      </w:pPr>
      <w:r w:rsidRPr="00092A36">
        <w:rPr>
          <w:rFonts w:ascii="Times New Roman" w:hAnsi="Times New Roman" w:cs="Times New Roman"/>
          <w:sz w:val="24"/>
          <w:szCs w:val="24"/>
        </w:rPr>
        <w:br w:type="page"/>
      </w:r>
    </w:p>
    <w:p w14:paraId="6CB80C87" w14:textId="77777777" w:rsidR="00270572" w:rsidRPr="00092A36" w:rsidRDefault="00270572" w:rsidP="00270572">
      <w:pPr>
        <w:spacing w:line="240" w:lineRule="auto"/>
        <w:jc w:val="both"/>
        <w:rPr>
          <w:rFonts w:ascii="Times New Roman" w:hAnsi="Times New Roman" w:cs="Times New Roman"/>
          <w:sz w:val="24"/>
          <w:szCs w:val="24"/>
        </w:rPr>
      </w:pPr>
      <w:r w:rsidRPr="00092A36">
        <w:rPr>
          <w:rFonts w:ascii="Times New Roman" w:hAnsi="Times New Roman" w:cs="Times New Roman"/>
          <w:sz w:val="24"/>
          <w:szCs w:val="24"/>
        </w:rPr>
        <w:lastRenderedPageBreak/>
        <w:t>Figure S6</w:t>
      </w:r>
    </w:p>
    <w:p w14:paraId="6BC59944" w14:textId="3784866E" w:rsidR="00270572" w:rsidRPr="00092A36" w:rsidRDefault="00B8218F" w:rsidP="00270572">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207AC1" wp14:editId="140FA6F3">
            <wp:extent cx="6407150" cy="18840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7150" cy="1884045"/>
                    </a:xfrm>
                    <a:prstGeom prst="rect">
                      <a:avLst/>
                    </a:prstGeom>
                    <a:noFill/>
                  </pic:spPr>
                </pic:pic>
              </a:graphicData>
            </a:graphic>
          </wp:inline>
        </w:drawing>
      </w:r>
    </w:p>
    <w:p w14:paraId="1695BA38" w14:textId="74B7EF49" w:rsidR="00270572" w:rsidRPr="00092A36" w:rsidRDefault="00270572" w:rsidP="00270572">
      <w:pPr>
        <w:spacing w:line="240" w:lineRule="auto"/>
        <w:jc w:val="both"/>
        <w:rPr>
          <w:rFonts w:ascii="Times New Roman" w:hAnsi="Times New Roman" w:cs="Times New Roman"/>
          <w:sz w:val="24"/>
          <w:szCs w:val="24"/>
          <w:lang w:val="en-US"/>
        </w:rPr>
      </w:pPr>
      <w:r w:rsidRPr="00092A36">
        <w:rPr>
          <w:rFonts w:ascii="Times New Roman" w:hAnsi="Times New Roman" w:cs="Times New Roman"/>
          <w:b/>
          <w:bCs/>
          <w:sz w:val="24"/>
          <w:szCs w:val="24"/>
        </w:rPr>
        <w:t xml:space="preserve">Figure S6: </w:t>
      </w:r>
      <w:r w:rsidRPr="00772260">
        <w:rPr>
          <w:rFonts w:ascii="Times New Roman" w:hAnsi="Times New Roman" w:cs="Times New Roman"/>
          <w:b/>
          <w:bCs/>
          <w:sz w:val="24"/>
          <w:szCs w:val="24"/>
        </w:rPr>
        <w:t>CsgD-dependent biofilms are not related to strings.</w:t>
      </w:r>
      <w:r w:rsidRPr="00092A36">
        <w:rPr>
          <w:rFonts w:ascii="Times New Roman" w:hAnsi="Times New Roman" w:cs="Times New Roman"/>
          <w:b/>
          <w:bCs/>
          <w:sz w:val="24"/>
          <w:szCs w:val="24"/>
        </w:rPr>
        <w:t xml:space="preserve"> </w:t>
      </w:r>
      <w:r w:rsidRPr="00092A36">
        <w:rPr>
          <w:rFonts w:ascii="Times New Roman" w:hAnsi="Times New Roman" w:cs="Times New Roman"/>
          <w:sz w:val="24"/>
          <w:szCs w:val="24"/>
        </w:rPr>
        <w:t xml:space="preserve">(A) Comparison of biofilm formation by WT and </w:t>
      </w:r>
      <w:r w:rsidRPr="00092A36">
        <w:rPr>
          <w:rFonts w:ascii="Times New Roman" w:hAnsi="Times New Roman" w:cs="Times New Roman"/>
          <w:sz w:val="24"/>
          <w:szCs w:val="24"/>
          <w:lang w:val="el-GR"/>
        </w:rPr>
        <w:t>Δ</w:t>
      </w:r>
      <w:r w:rsidRPr="00092A36">
        <w:rPr>
          <w:rFonts w:ascii="Times New Roman" w:hAnsi="Times New Roman" w:cs="Times New Roman"/>
          <w:i/>
          <w:iCs/>
          <w:sz w:val="24"/>
          <w:szCs w:val="24"/>
        </w:rPr>
        <w:t>bcsA</w:t>
      </w:r>
      <w:r w:rsidRPr="00092A36">
        <w:rPr>
          <w:rFonts w:ascii="Times New Roman" w:hAnsi="Times New Roman" w:cs="Times New Roman"/>
          <w:sz w:val="24"/>
          <w:szCs w:val="24"/>
        </w:rPr>
        <w:t xml:space="preserve"> strains across varying conditions</w:t>
      </w:r>
      <w:r w:rsidRPr="00092A36">
        <w:rPr>
          <w:rFonts w:ascii="Times New Roman" w:hAnsi="Times New Roman" w:cs="Times New Roman"/>
          <w:b/>
          <w:bCs/>
          <w:sz w:val="24"/>
          <w:szCs w:val="24"/>
        </w:rPr>
        <w:t xml:space="preserve">. </w:t>
      </w:r>
      <w:r w:rsidRPr="00092A36">
        <w:rPr>
          <w:rFonts w:ascii="Times New Roman" w:hAnsi="Times New Roman" w:cs="Times New Roman"/>
          <w:sz w:val="24"/>
          <w:szCs w:val="24"/>
        </w:rPr>
        <w:t>(n=3) (B) Biofilm formation under varying conditions (Day 5 on Plastic) (n=3) (C) String formation under varying conditions (At 10 hours) (n=3). Data is represented as mean ±SEM.</w:t>
      </w:r>
    </w:p>
    <w:p w14:paraId="0915BB35" w14:textId="77777777" w:rsidR="00270572" w:rsidRPr="00092A36" w:rsidRDefault="00270572" w:rsidP="00270572">
      <w:pPr>
        <w:spacing w:line="240" w:lineRule="auto"/>
        <w:jc w:val="both"/>
        <w:rPr>
          <w:rFonts w:ascii="Times New Roman" w:hAnsi="Times New Roman" w:cs="Times New Roman"/>
          <w:sz w:val="24"/>
          <w:szCs w:val="24"/>
        </w:rPr>
      </w:pPr>
    </w:p>
    <w:p w14:paraId="21BB90F6" w14:textId="77777777" w:rsidR="00270572" w:rsidRPr="00092A36" w:rsidRDefault="00270572" w:rsidP="00270572">
      <w:pPr>
        <w:spacing w:line="240" w:lineRule="auto"/>
        <w:jc w:val="both"/>
        <w:rPr>
          <w:rFonts w:ascii="Times New Roman" w:hAnsi="Times New Roman" w:cs="Times New Roman"/>
          <w:sz w:val="24"/>
          <w:szCs w:val="24"/>
        </w:rPr>
      </w:pPr>
    </w:p>
    <w:p w14:paraId="33B4E364" w14:textId="193C094B" w:rsidR="00270572" w:rsidRPr="00092A36" w:rsidRDefault="00270572" w:rsidP="00270572">
      <w:pPr>
        <w:spacing w:line="240" w:lineRule="auto"/>
        <w:jc w:val="both"/>
        <w:rPr>
          <w:rFonts w:ascii="Times New Roman" w:hAnsi="Times New Roman" w:cs="Times New Roman"/>
          <w:sz w:val="24"/>
          <w:szCs w:val="24"/>
        </w:rPr>
      </w:pPr>
      <w:r w:rsidRPr="00092A36">
        <w:rPr>
          <w:rFonts w:ascii="Times New Roman" w:hAnsi="Times New Roman" w:cs="Times New Roman"/>
          <w:sz w:val="24"/>
          <w:szCs w:val="24"/>
        </w:rPr>
        <w:br w:type="page"/>
      </w:r>
    </w:p>
    <w:p w14:paraId="3D844BBE" w14:textId="77777777" w:rsidR="00270572" w:rsidRPr="00092A36" w:rsidRDefault="00270572" w:rsidP="00270572">
      <w:pPr>
        <w:spacing w:line="240" w:lineRule="auto"/>
        <w:jc w:val="both"/>
        <w:rPr>
          <w:rFonts w:ascii="Times New Roman" w:hAnsi="Times New Roman" w:cs="Times New Roman"/>
          <w:sz w:val="24"/>
          <w:szCs w:val="24"/>
        </w:rPr>
      </w:pPr>
      <w:r w:rsidRPr="00092A36">
        <w:rPr>
          <w:rFonts w:ascii="Times New Roman" w:hAnsi="Times New Roman" w:cs="Times New Roman"/>
          <w:sz w:val="24"/>
          <w:szCs w:val="24"/>
        </w:rPr>
        <w:lastRenderedPageBreak/>
        <w:t>Figure S7</w:t>
      </w:r>
    </w:p>
    <w:p w14:paraId="175A9EC1" w14:textId="77777777" w:rsidR="00270572" w:rsidRPr="00092A36" w:rsidRDefault="00270572" w:rsidP="00270572">
      <w:pPr>
        <w:spacing w:line="240" w:lineRule="auto"/>
        <w:jc w:val="both"/>
        <w:rPr>
          <w:rFonts w:ascii="Times New Roman" w:hAnsi="Times New Roman" w:cs="Times New Roman"/>
          <w:sz w:val="24"/>
          <w:szCs w:val="24"/>
        </w:rPr>
      </w:pPr>
      <w:r w:rsidRPr="00092A36">
        <w:rPr>
          <w:noProof/>
          <w:sz w:val="24"/>
          <w:szCs w:val="24"/>
        </w:rPr>
        <w:drawing>
          <wp:inline distT="0" distB="0" distL="0" distR="0" wp14:anchorId="672A1276" wp14:editId="541322D1">
            <wp:extent cx="5048250" cy="453660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2381" cy="4540315"/>
                    </a:xfrm>
                    <a:prstGeom prst="rect">
                      <a:avLst/>
                    </a:prstGeom>
                    <a:noFill/>
                    <a:ln>
                      <a:noFill/>
                    </a:ln>
                  </pic:spPr>
                </pic:pic>
              </a:graphicData>
            </a:graphic>
          </wp:inline>
        </w:drawing>
      </w:r>
    </w:p>
    <w:p w14:paraId="0A8906B7" w14:textId="59EAC10A" w:rsidR="00270572" w:rsidRPr="00092A36" w:rsidRDefault="00270572" w:rsidP="00270572">
      <w:pPr>
        <w:spacing w:line="240" w:lineRule="auto"/>
        <w:jc w:val="both"/>
        <w:rPr>
          <w:rFonts w:ascii="Times New Roman" w:hAnsi="Times New Roman" w:cs="Times New Roman"/>
          <w:sz w:val="24"/>
          <w:szCs w:val="24"/>
          <w:lang w:val="en-US"/>
        </w:rPr>
      </w:pPr>
      <w:r w:rsidRPr="00092A36">
        <w:rPr>
          <w:rFonts w:ascii="Times New Roman" w:hAnsi="Times New Roman" w:cs="Times New Roman"/>
          <w:b/>
          <w:bCs/>
          <w:sz w:val="24"/>
          <w:szCs w:val="24"/>
        </w:rPr>
        <w:t xml:space="preserve">Figure S7: Cellulose production in 14028s and SL 1344 strains. </w:t>
      </w:r>
      <w:r w:rsidRPr="00092A36">
        <w:rPr>
          <w:rFonts w:ascii="Times New Roman" w:hAnsi="Times New Roman" w:cs="Times New Roman"/>
          <w:sz w:val="24"/>
          <w:szCs w:val="24"/>
        </w:rPr>
        <w:t>(A) Cellulose production between 14028s and in LB</w:t>
      </w:r>
      <w:r w:rsidR="005739F4">
        <w:rPr>
          <w:rFonts w:ascii="Times New Roman" w:hAnsi="Times New Roman" w:cs="Times New Roman"/>
          <w:sz w:val="24"/>
          <w:szCs w:val="24"/>
        </w:rPr>
        <w:t xml:space="preserve"> minus </w:t>
      </w:r>
      <w:r w:rsidRPr="00092A36">
        <w:rPr>
          <w:rFonts w:ascii="Times New Roman" w:hAnsi="Times New Roman" w:cs="Times New Roman"/>
          <w:sz w:val="24"/>
          <w:szCs w:val="24"/>
        </w:rPr>
        <w:t>NaCl agar determined by calcoflour staining after 48 hr. (B) Quantitation of fluorescence as a measure of cellulose production of colonies, ***=p&lt;0.005, One-way ANOVA (C) Calcofluor White staining of strings by both strains (Images at 20X), scale bar 100 µm. (D) Quantitation of fluorescence as a measure of cellulose production in strings. Data is represented as mean ±SEM.</w:t>
      </w:r>
    </w:p>
    <w:p w14:paraId="45D36196" w14:textId="77777777" w:rsidR="00270572" w:rsidRPr="00092A36" w:rsidRDefault="00270572" w:rsidP="00270572">
      <w:pPr>
        <w:spacing w:line="240" w:lineRule="auto"/>
        <w:jc w:val="both"/>
        <w:rPr>
          <w:rFonts w:ascii="Times New Roman" w:hAnsi="Times New Roman" w:cs="Times New Roman"/>
          <w:sz w:val="24"/>
          <w:szCs w:val="24"/>
        </w:rPr>
      </w:pPr>
      <w:r w:rsidRPr="00092A36">
        <w:rPr>
          <w:rFonts w:ascii="Times New Roman" w:hAnsi="Times New Roman" w:cs="Times New Roman"/>
          <w:sz w:val="24"/>
          <w:szCs w:val="24"/>
        </w:rPr>
        <w:br w:type="page"/>
      </w:r>
    </w:p>
    <w:p w14:paraId="59539FCB" w14:textId="77777777" w:rsidR="00270572" w:rsidRPr="00092A36" w:rsidRDefault="00270572" w:rsidP="00270572">
      <w:pPr>
        <w:spacing w:line="240" w:lineRule="auto"/>
        <w:jc w:val="both"/>
        <w:rPr>
          <w:rFonts w:ascii="Times New Roman" w:hAnsi="Times New Roman" w:cs="Times New Roman"/>
          <w:sz w:val="24"/>
          <w:szCs w:val="24"/>
        </w:rPr>
      </w:pPr>
      <w:r w:rsidRPr="00092A36">
        <w:rPr>
          <w:rFonts w:ascii="Times New Roman" w:hAnsi="Times New Roman" w:cs="Times New Roman"/>
          <w:sz w:val="24"/>
          <w:szCs w:val="24"/>
        </w:rPr>
        <w:lastRenderedPageBreak/>
        <w:t>Figure S8</w:t>
      </w:r>
    </w:p>
    <w:p w14:paraId="78260296" w14:textId="77777777" w:rsidR="00270572" w:rsidRPr="00092A36" w:rsidRDefault="00270572" w:rsidP="00270572">
      <w:pPr>
        <w:spacing w:line="240" w:lineRule="auto"/>
        <w:jc w:val="both"/>
        <w:rPr>
          <w:rFonts w:ascii="Times New Roman" w:hAnsi="Times New Roman" w:cs="Times New Roman"/>
          <w:sz w:val="24"/>
          <w:szCs w:val="24"/>
          <w:lang w:val="en-US"/>
        </w:rPr>
      </w:pPr>
      <w:r w:rsidRPr="00092A36">
        <w:rPr>
          <w:noProof/>
          <w:sz w:val="24"/>
          <w:szCs w:val="24"/>
        </w:rPr>
        <w:drawing>
          <wp:inline distT="0" distB="0" distL="0" distR="0" wp14:anchorId="7D2B7F9E" wp14:editId="08CBCC7C">
            <wp:extent cx="6197600" cy="327111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05035" cy="3275042"/>
                    </a:xfrm>
                    <a:prstGeom prst="rect">
                      <a:avLst/>
                    </a:prstGeom>
                    <a:noFill/>
                    <a:ln>
                      <a:noFill/>
                    </a:ln>
                  </pic:spPr>
                </pic:pic>
              </a:graphicData>
            </a:graphic>
          </wp:inline>
        </w:drawing>
      </w:r>
    </w:p>
    <w:p w14:paraId="653E3E82" w14:textId="77777777" w:rsidR="00270572" w:rsidRPr="00092A36" w:rsidRDefault="00270572" w:rsidP="00270572">
      <w:pPr>
        <w:spacing w:line="240" w:lineRule="auto"/>
        <w:jc w:val="both"/>
        <w:rPr>
          <w:rFonts w:ascii="Times New Roman" w:hAnsi="Times New Roman" w:cs="Times New Roman"/>
          <w:sz w:val="24"/>
          <w:szCs w:val="24"/>
          <w:lang w:val="en-US"/>
        </w:rPr>
      </w:pPr>
      <w:r w:rsidRPr="00092A36">
        <w:rPr>
          <w:rFonts w:ascii="Times New Roman" w:hAnsi="Times New Roman" w:cs="Times New Roman"/>
          <w:b/>
          <w:bCs/>
          <w:sz w:val="24"/>
          <w:szCs w:val="24"/>
        </w:rPr>
        <w:t xml:space="preserve">Figure S8: Cellulose production is critical for string formation in other conditions as well </w:t>
      </w:r>
      <w:r w:rsidRPr="00092A36">
        <w:rPr>
          <w:rFonts w:ascii="Times New Roman" w:hAnsi="Times New Roman" w:cs="Times New Roman"/>
          <w:sz w:val="24"/>
          <w:szCs w:val="24"/>
        </w:rPr>
        <w:t xml:space="preserve">(A) Planktonic growth and string formation in other stresses as well but not all stresses (Chl in µg/ml, Et in v/v %) (B) Calcofluor White staining of cells or strings from various conditions (63X). The scale bar is 10 µm for planktonic cells and 50 µm for strings. (C) Quantitation of Planktonic growth and string formation of </w:t>
      </w:r>
      <w:r w:rsidRPr="00092A36">
        <w:rPr>
          <w:rFonts w:ascii="Times New Roman" w:hAnsi="Times New Roman" w:cs="Times New Roman"/>
          <w:sz w:val="24"/>
          <w:szCs w:val="24"/>
          <w:lang w:val="en-US"/>
        </w:rPr>
        <w:t xml:space="preserve">WT and </w:t>
      </w:r>
      <w:r w:rsidRPr="00092A36">
        <w:rPr>
          <w:rFonts w:ascii="Times New Roman" w:hAnsi="Times New Roman" w:cs="Times New Roman"/>
          <w:sz w:val="24"/>
          <w:szCs w:val="24"/>
          <w:lang w:val="el-GR"/>
        </w:rPr>
        <w:t>Δ</w:t>
      </w:r>
      <w:r w:rsidRPr="00092A36">
        <w:rPr>
          <w:rFonts w:ascii="Times New Roman" w:hAnsi="Times New Roman" w:cs="Times New Roman"/>
          <w:i/>
          <w:iCs/>
          <w:sz w:val="24"/>
          <w:szCs w:val="24"/>
        </w:rPr>
        <w:t xml:space="preserve">bcsA </w:t>
      </w:r>
      <w:r w:rsidRPr="00092A36">
        <w:rPr>
          <w:rFonts w:ascii="Times New Roman" w:hAnsi="Times New Roman" w:cs="Times New Roman"/>
          <w:sz w:val="24"/>
          <w:szCs w:val="24"/>
        </w:rPr>
        <w:t>strains complemented with Empty Vector (pTrc99a) or p</w:t>
      </w:r>
      <w:r w:rsidRPr="00092A36">
        <w:rPr>
          <w:rFonts w:ascii="Times New Roman" w:hAnsi="Times New Roman" w:cs="Times New Roman"/>
          <w:i/>
          <w:iCs/>
          <w:sz w:val="24"/>
          <w:szCs w:val="24"/>
        </w:rPr>
        <w:t xml:space="preserve">bcsA </w:t>
      </w:r>
      <w:r w:rsidRPr="00092A36">
        <w:rPr>
          <w:rFonts w:ascii="Times New Roman" w:hAnsi="Times New Roman" w:cs="Times New Roman"/>
          <w:sz w:val="24"/>
          <w:szCs w:val="24"/>
        </w:rPr>
        <w:t>under varying conditions (n=3). Data is represented as mean ±SEM.</w:t>
      </w:r>
    </w:p>
    <w:p w14:paraId="1FF0F18C" w14:textId="77777777" w:rsidR="00270572" w:rsidRPr="00092A36" w:rsidRDefault="00270572" w:rsidP="00270572">
      <w:pPr>
        <w:spacing w:line="240" w:lineRule="auto"/>
        <w:rPr>
          <w:sz w:val="24"/>
          <w:szCs w:val="24"/>
        </w:rPr>
      </w:pPr>
    </w:p>
    <w:p w14:paraId="227E077A" w14:textId="77777777" w:rsidR="007E7EFF" w:rsidRDefault="007E7EFF"/>
    <w:sectPr w:rsidR="007E7E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572"/>
    <w:rsid w:val="00270572"/>
    <w:rsid w:val="00367A9A"/>
    <w:rsid w:val="005739F4"/>
    <w:rsid w:val="006D7070"/>
    <w:rsid w:val="007674BB"/>
    <w:rsid w:val="00772260"/>
    <w:rsid w:val="007E7EFF"/>
    <w:rsid w:val="008E13EE"/>
    <w:rsid w:val="00B8218F"/>
    <w:rsid w:val="00CE7EBC"/>
    <w:rsid w:val="00DE22CC"/>
    <w:rsid w:val="00E55C0D"/>
    <w:rsid w:val="00E75534"/>
    <w:rsid w:val="00F13321"/>
    <w:rsid w:val="00F139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D5C7F"/>
  <w15:chartTrackingRefBased/>
  <w15:docId w15:val="{08176323-35F9-4F73-8C70-BC704D0D8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0572"/>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Default">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526</Words>
  <Characters>3001</Characters>
  <Application>Microsoft Office Word</Application>
  <DocSecurity>0</DocSecurity>
  <Lines>25</Lines>
  <Paragraphs>7</Paragraphs>
  <ScaleCrop>false</ScaleCrop>
  <Company/>
  <LinksUpToDate>false</LinksUpToDate>
  <CharactersWithSpaces>3520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VARGHESE</dc:creator>
  <cp:keywords/>
  <dc:description/>
  <cp:lastModifiedBy>parikshita</cp:lastModifiedBy>
  <cp:revision>2</cp:revision>
  <dcterms:created xsi:type="dcterms:W3CDTF">2021-01-14T10:56:00Z</dcterms:created>
  <dcterms:modified xsi:type="dcterms:W3CDTF">2021-01-14T10:56:00Z</dcterms:modified>
</cp:coreProperties>
</file>