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79" w:rsidRPr="007C0F06" w:rsidRDefault="00793679" w:rsidP="00586F7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Annexure 1</w:t>
      </w:r>
    </w:p>
    <w:p w:rsidR="00586F79" w:rsidRPr="00586F79" w:rsidRDefault="002B20D4" w:rsidP="00586F79">
      <w:pPr>
        <w:spacing w:after="0" w:line="36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Proposed</w:t>
      </w:r>
      <w:r w:rsidR="00715DA4">
        <w:rPr>
          <w:rFonts w:ascii="Times New Roman" w:eastAsia="Calibri" w:hAnsi="Times New Roman" w:cs="Times New Roman"/>
          <w:u w:val="single"/>
        </w:rPr>
        <w:t xml:space="preserve"> B-INLP</w:t>
      </w:r>
      <w:r w:rsidR="00586F79" w:rsidRPr="00586F79">
        <w:rPr>
          <w:rFonts w:ascii="Times New Roman" w:eastAsia="Calibri" w:hAnsi="Times New Roman" w:cs="Times New Roman"/>
          <w:u w:val="single"/>
        </w:rPr>
        <w:t xml:space="preserve"> Model of MP </w:t>
      </w:r>
      <w:r w:rsidR="00715DA4">
        <w:rPr>
          <w:rFonts w:ascii="Times New Roman" w:eastAsia="Calibri" w:hAnsi="Times New Roman" w:cs="Times New Roman"/>
          <w:u w:val="single"/>
        </w:rPr>
        <w:t>P</w:t>
      </w:r>
      <w:r w:rsidR="00586F79" w:rsidRPr="00586F79">
        <w:rPr>
          <w:rFonts w:ascii="Times New Roman" w:eastAsia="Calibri" w:hAnsi="Times New Roman" w:cs="Times New Roman"/>
          <w:u w:val="single"/>
        </w:rPr>
        <w:t xml:space="preserve">roblem </w:t>
      </w:r>
      <w:r w:rsidR="00715DA4">
        <w:rPr>
          <w:rFonts w:ascii="Times New Roman" w:eastAsia="Calibri" w:hAnsi="Times New Roman" w:cs="Times New Roman"/>
          <w:u w:val="single"/>
        </w:rPr>
        <w:t xml:space="preserve">with BO </w:t>
      </w:r>
      <w:r w:rsidR="00586F79" w:rsidRPr="00586F79">
        <w:rPr>
          <w:rFonts w:ascii="Times New Roman" w:eastAsia="Calibri" w:hAnsi="Times New Roman" w:cs="Times New Roman"/>
          <w:u w:val="single"/>
        </w:rPr>
        <w:t>for an OEM</w:t>
      </w:r>
    </w:p>
    <w:p w:rsidR="006E6FF0" w:rsidRPr="006E6FF0" w:rsidRDefault="006E6FF0" w:rsidP="00586F7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6E6FF0">
        <w:rPr>
          <w:rFonts w:ascii="Times New Roman" w:eastAsia="Calibri" w:hAnsi="Times New Roman" w:cs="Times New Roman"/>
          <w:b/>
          <w:bCs/>
          <w:i/>
          <w:iCs/>
        </w:rPr>
        <w:t>Objective Function</w:t>
      </w:r>
    </w:p>
    <w:p w:rsidR="00CD42E0" w:rsidRDefault="00CD42E0" w:rsidP="00C0501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Maximize: {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m=1</m:t>
            </m:r>
          </m:sub>
          <m:sup>
            <m:r>
              <w:rPr>
                <w:rFonts w:ascii="Cambria Math" w:eastAsia="Calibri" w:hAnsi="Cambria Math" w:cs="Times New Roman"/>
              </w:rPr>
              <m:t>j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q=1</m:t>
                </m:r>
              </m:sub>
              <m:sup>
                <m:r>
                  <w:rPr>
                    <w:rFonts w:ascii="Cambria Math" w:eastAsia="Calibri" w:hAnsi="Cambria Math" w:cs="Times New Roman"/>
                  </w:rPr>
                  <m:t>p</m:t>
                </m:r>
              </m:sup>
              <m:e>
                <m:r>
                  <w:rPr>
                    <w:rFonts w:ascii="Cambria Math" w:eastAsia="Calibri" w:hAnsi="Cambria Math" w:cs="Times New Roman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qm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QPB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qm-1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QPB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qm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)*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SP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sub>
                </m:sSub>
              </m:e>
            </m:nary>
          </m:e>
        </m:nary>
      </m:oMath>
      <w:r w:rsidR="00C0501D">
        <w:rPr>
          <w:rFonts w:ascii="Times New Roman" w:eastAsia="Calibri" w:hAnsi="Times New Roman" w:cs="Times New Roman"/>
        </w:rPr>
        <w:t>}-{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m=1</m:t>
            </m:r>
          </m:sub>
          <m:sup>
            <m:r>
              <w:rPr>
                <w:rFonts w:ascii="Cambria Math" w:eastAsia="Calibri" w:hAnsi="Cambria Math" w:cs="Times New Roman"/>
              </w:rPr>
              <m:t>j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q=1</m:t>
                </m:r>
              </m:sub>
              <m:sup>
                <m:r>
                  <w:rPr>
                    <w:rFonts w:ascii="Cambria Math" w:eastAsia="Calibri" w:hAnsi="Cambria Math" w:cs="Times New Roman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(QTOPA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qm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CAP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q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)</m:t>
                </m:r>
              </m:e>
            </m:nary>
          </m:e>
        </m:nary>
        <m:r>
          <w:rPr>
            <w:rFonts w:ascii="Cambria Math" w:eastAsia="Calibri" w:hAnsi="Cambria Math" w:cs="Times New Roman"/>
          </w:rPr>
          <m:t>+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m=1</m:t>
            </m:r>
          </m:sub>
          <m:sup>
            <m:r>
              <w:rPr>
                <w:rFonts w:ascii="Cambria Math" w:eastAsia="Calibri" w:hAnsi="Cambria Math" w:cs="Times New Roman"/>
              </w:rPr>
              <m:t>j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q=1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</w:rPr>
                      <m:t>LEIP</m:t>
                    </m:r>
                  </m:e>
                </m:nary>
              </m:e>
              <m:sub>
                <m:r>
                  <w:rPr>
                    <w:rFonts w:ascii="Cambria Math" w:eastAsia="Calibri" w:hAnsi="Cambria Math" w:cs="Times New Roman"/>
                  </w:rPr>
                  <m:t>qm</m:t>
                </m:r>
              </m:sub>
            </m:sSub>
            <m:r>
              <w:rPr>
                <w:rFonts w:ascii="Cambria Math" w:eastAsia="Calibri" w:hAnsi="Cambria Math" w:cs="Times New Roman"/>
              </w:rPr>
              <m:t>*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IHCP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q</m:t>
                </m:r>
              </m:sub>
            </m:sSub>
            <m:r>
              <w:rPr>
                <w:rFonts w:ascii="Cambria Math" w:eastAsia="Calibri" w:hAnsi="Cambria Math" w:cs="Times New Roman"/>
              </w:rPr>
              <m:t>++</m:t>
            </m:r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m=1</m:t>
                </m:r>
              </m:sub>
              <m:sup>
                <m:r>
                  <w:rPr>
                    <w:rFonts w:ascii="Cambria Math" w:eastAsia="Calibri" w:hAnsi="Cambria Math" w:cs="Times New Roman"/>
                  </w:rPr>
                  <m:t>j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q=1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QPB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qm</m:t>
                            </m:r>
                          </m:sub>
                        </m:sSub>
                        <m:r>
                          <w:rPr>
                            <w:rFonts w:ascii="Cambria Math" w:eastAsia="Calibri" w:hAnsi="Cambria Math" w:cs="Times New Roman"/>
                          </w:rPr>
                          <m:t>*CBP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q</m:t>
                        </m:r>
                      </m:sub>
                    </m:sSub>
                  </m:e>
                </m:nary>
              </m:e>
            </m:nary>
            <m:r>
              <w:rPr>
                <w:rFonts w:ascii="Cambria Math" w:eastAsia="Calibri" w:hAnsi="Cambria Math" w:cs="Times New Roman"/>
              </w:rPr>
              <m:t xml:space="preserve"> +</m:t>
            </m:r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m=1</m:t>
                </m:r>
              </m:sub>
              <m:sup>
                <m:r>
                  <w:rPr>
                    <w:rFonts w:ascii="Cambria Math" w:eastAsia="Calibri" w:hAnsi="Cambria Math" w:cs="Times New Roman"/>
                  </w:rPr>
                  <m:t>j</m:t>
                </m:r>
              </m:sup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="Calibri" w:hAnsi="Cambria Math" w:cs="Times New Roman"/>
                      </w:rPr>
                      <m:t>n=1</m:t>
                    </m:r>
                  </m:sub>
                  <m:sup>
                    <m:r>
                      <w:rPr>
                        <w:rFonts w:ascii="Cambria Math" w:eastAsia="Calibri" w:hAnsi="Cambria Math" w:cs="Times New Roman"/>
                      </w:rPr>
                      <m:t>i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QCM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nm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CMC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 xml:space="preserve">+ 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m=1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j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n=1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i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QCP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nm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*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CPC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n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 xml:space="preserve"> + 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m=1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j</m:t>
                                </m:r>
                              </m:sup>
                              <m:e>
                                <m:nary>
                                  <m:naryPr>
                                    <m:chr m:val="∑"/>
                                    <m:limLoc m:val="subSup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i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LEIC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nm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IHCC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n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 xml:space="preserve">+ </m:t>
                                    </m:r>
                                  </m:e>
                                </m:nary>
                              </m:e>
                            </m:nary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+</m:t>
                            </m:r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m=1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</w:rPr>
                                  <m:t>j</m:t>
                                </m:r>
                              </m:sup>
                              <m:e>
                                <m:nary>
                                  <m:naryPr>
                                    <m:chr m:val="∑"/>
                                    <m:limLoc m:val="subSup"/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s=1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r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QRawMP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sm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*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CPRawM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s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+</m:t>
                                    </m:r>
                                    <m:nary>
                                      <m:naryPr>
                                        <m:chr m:val="∑"/>
                                        <m:limLoc m:val="undOvr"/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</w:rPr>
                                        </m:ctrlPr>
                                      </m:naryPr>
                                      <m:sub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m=1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j</m:t>
                                        </m:r>
                                      </m:sup>
                                      <m:e>
                                        <m:nary>
                                          <m:naryPr>
                                            <m:chr m:val="∑"/>
                                            <m:limLoc m:val="subSup"/>
                                            <m:ctrlPr>
                                              <w:rPr>
                                                <w:rFonts w:ascii="Cambria Math" w:eastAsia="Calibri" w:hAnsi="Cambria Math" w:cs="Times New Roman"/>
                                                <w:i/>
                                              </w:rPr>
                                            </m:ctrlPr>
                                          </m:naryPr>
                                          <m:sub>
                                            <m:r>
                                              <w:rPr>
                                                <w:rFonts w:ascii="Cambria Math" w:eastAsia="Calibri" w:hAnsi="Cambria Math" w:cs="Times New Roman"/>
                                              </w:rPr>
                                              <m:t>s=1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eastAsia="Calibri" w:hAnsi="Cambria Math" w:cs="Times New Roman"/>
                                              </w:rPr>
                                              <m:t>r</m:t>
                                            </m:r>
                                          </m:sup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 w:cs="Times New Roman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libri" w:hAnsi="Cambria Math" w:cs="Times New Roman"/>
                                                  </w:rPr>
                                                  <m:t>LEIRawM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libri" w:hAnsi="Cambria Math" w:cs="Times New Roman"/>
                                                  </w:rPr>
                                                  <m:t>sm</m:t>
                                                </m:r>
                                              </m:sub>
                                            </m:sSub>
                                            <m:r>
                                              <w:rPr>
                                                <w:rFonts w:ascii="Cambria Math" w:eastAsia="Calibri" w:hAnsi="Cambria Math" w:cs="Times New Roman"/>
                                              </w:rPr>
                                              <m:t>*</m:t>
                                            </m:r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libri" w:hAnsi="Cambria Math" w:cs="Times New Roman"/>
                                                    <w:i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libri" w:hAnsi="Cambria Math" w:cs="Times New Roman"/>
                                                  </w:rPr>
                                                  <m:t>IHCRawM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libri" w:hAnsi="Cambria Math" w:cs="Times New Roman"/>
                                                  </w:rPr>
                                                  <m:t>s</m:t>
                                                </m:r>
                                              </m:sub>
                                            </m:sSub>
                                          </m:e>
                                        </m:nary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)</m:t>
                                        </m:r>
                                      </m:e>
                                    </m:nary>
                                  </m:e>
                                </m:nary>
                              </m:e>
                            </m:nary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 xml:space="preserve"> </m:t>
                            </m:r>
                          </m:e>
                        </m:nary>
                      </m:e>
                    </m:nary>
                  </m:e>
                </m:nary>
              </m:e>
            </m:nary>
          </m:e>
        </m:nary>
        <m:r>
          <w:rPr>
            <w:rFonts w:ascii="Cambria Math" w:eastAsia="Calibri" w:hAnsi="Cambria Math" w:cs="Times New Roman"/>
          </w:rPr>
          <m:t>}</m:t>
        </m:r>
      </m:oMath>
      <w:r w:rsidR="00986E5F">
        <w:rPr>
          <w:rFonts w:ascii="Times New Roman" w:eastAsia="Calibri" w:hAnsi="Times New Roman" w:cs="Times New Roman"/>
        </w:rPr>
        <w:tab/>
        <w:t xml:space="preserve">        ….. (1)</w:t>
      </w:r>
    </w:p>
    <w:p w:rsidR="00CD42E0" w:rsidRDefault="00CD42E0" w:rsidP="006D1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6FF0" w:rsidRPr="006E6FF0" w:rsidRDefault="006E6FF0" w:rsidP="00CD42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6E6FF0">
        <w:rPr>
          <w:rFonts w:ascii="Times New Roman" w:eastAsia="Calibri" w:hAnsi="Times New Roman" w:cs="Times New Roman"/>
          <w:b/>
          <w:bCs/>
          <w:i/>
          <w:iCs/>
        </w:rPr>
        <w:t>Product Demand Constraint</w:t>
      </w:r>
    </w:p>
    <w:p w:rsidR="00CD42E0" w:rsidRPr="00E43549" w:rsidRDefault="00976F36" w:rsidP="00CD42E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QPB</m:t>
            </m:r>
          </m:e>
          <m:sub>
            <m:r>
              <w:rPr>
                <w:rFonts w:ascii="Cambria Math" w:eastAsia="Calibri" w:hAnsi="Cambria Math" w:cs="Times New Roman"/>
              </w:rPr>
              <m:t>qm-1</m:t>
            </m:r>
          </m:sub>
        </m:sSub>
        <m:r>
          <w:rPr>
            <w:rFonts w:ascii="Cambria Math" w:eastAsia="Calibri" w:hAnsi="Cambria Math" w:cs="Times New Roman"/>
          </w:rPr>
          <m:t>≤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QTOPA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LEIP</m:t>
            </m:r>
          </m:e>
          <m:sub>
            <m:r>
              <w:rPr>
                <w:rFonts w:ascii="Cambria Math" w:eastAsia="Calibri" w:hAnsi="Cambria Math" w:cs="Times New Roman"/>
              </w:rPr>
              <m:t>qm-1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QPB</m:t>
            </m:r>
          </m:e>
          <m:sub>
            <m:r>
              <w:rPr>
                <w:rFonts w:ascii="Cambria Math" w:eastAsia="Calibri" w:hAnsi="Cambria Math" w:cs="Times New Roman"/>
              </w:rPr>
              <m:t>qj</m:t>
            </m:r>
          </m:sub>
        </m:sSub>
      </m:oMath>
      <w:r w:rsidR="00F438F2">
        <w:rPr>
          <w:rFonts w:ascii="Times New Roman" w:eastAsia="Calibri" w:hAnsi="Times New Roman" w:cs="Times New Roman"/>
        </w:rPr>
        <w:t xml:space="preserve"> </w:t>
      </w:r>
    </w:p>
    <w:p w:rsidR="00CD42E0" w:rsidRPr="00E43549" w:rsidRDefault="00CD42E0" w:rsidP="00CD4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noProof/>
        </w:rPr>
      </w:pPr>
      <m:oMath>
        <m:r>
          <w:rPr>
            <w:rFonts w:ascii="Cambria Math" w:eastAsia="Calibri" w:hAnsi="Cambria Math" w:cs="Times New Roman"/>
          </w:rPr>
          <m:t>∀ q 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 p</m:t>
            </m:r>
          </m:e>
        </m:d>
        <m:r>
          <w:rPr>
            <w:rFonts w:ascii="Cambria Math" w:eastAsia="Calibri" w:hAnsi="Cambria Math" w:cs="Times New Roman"/>
          </w:rPr>
          <m:t xml:space="preserve"> and m∈[1,…,j]</m:t>
        </m:r>
      </m:oMath>
      <w:r w:rsidR="00986E5F">
        <w:rPr>
          <w:rFonts w:ascii="Times New Roman" w:eastAsia="Times New Roman" w:hAnsi="Times New Roman" w:cs="Times New Roman"/>
          <w:noProof/>
        </w:rPr>
        <w:tab/>
      </w:r>
      <w:r w:rsidR="00986E5F">
        <w:rPr>
          <w:rFonts w:ascii="Times New Roman" w:eastAsia="Times New Roman" w:hAnsi="Times New Roman" w:cs="Times New Roman"/>
          <w:noProof/>
        </w:rPr>
        <w:tab/>
      </w:r>
      <w:r w:rsidR="00986E5F">
        <w:rPr>
          <w:rFonts w:ascii="Times New Roman" w:eastAsia="Times New Roman" w:hAnsi="Times New Roman" w:cs="Times New Roman"/>
          <w:noProof/>
        </w:rPr>
        <w:tab/>
      </w:r>
      <w:r w:rsidR="00986E5F">
        <w:rPr>
          <w:rFonts w:ascii="Times New Roman" w:eastAsia="Times New Roman" w:hAnsi="Times New Roman" w:cs="Times New Roman"/>
          <w:noProof/>
        </w:rPr>
        <w:tab/>
      </w:r>
      <w:r w:rsidR="00986E5F">
        <w:rPr>
          <w:rFonts w:ascii="Times New Roman" w:eastAsia="Times New Roman" w:hAnsi="Times New Roman" w:cs="Times New Roman"/>
          <w:noProof/>
        </w:rPr>
        <w:tab/>
      </w:r>
      <w:r w:rsidR="00986E5F">
        <w:rPr>
          <w:rFonts w:ascii="Times New Roman" w:eastAsia="Times New Roman" w:hAnsi="Times New Roman" w:cs="Times New Roman"/>
          <w:noProof/>
        </w:rPr>
        <w:tab/>
      </w:r>
      <w:r w:rsidR="00986E5F">
        <w:rPr>
          <w:rFonts w:ascii="Times New Roman" w:eastAsia="Times New Roman" w:hAnsi="Times New Roman" w:cs="Times New Roman"/>
          <w:noProof/>
        </w:rPr>
        <w:tab/>
        <w:t xml:space="preserve">         ..... (2)</w:t>
      </w:r>
    </w:p>
    <w:p w:rsidR="00CD42E0" w:rsidRDefault="00CD42E0" w:rsidP="006D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E6FF0" w:rsidRPr="006E6FF0" w:rsidRDefault="006E6FF0" w:rsidP="00CD4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E6FF0">
        <w:rPr>
          <w:rFonts w:ascii="Times New Roman" w:eastAsia="Times New Roman" w:hAnsi="Times New Roman" w:cs="Times New Roman"/>
          <w:b/>
          <w:bCs/>
          <w:i/>
          <w:iCs/>
        </w:rPr>
        <w:t>Product Ending Inventory Constraint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</w:p>
    <w:p w:rsidR="00CD42E0" w:rsidRPr="00E43549" w:rsidRDefault="00976F36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LEIP</m:t>
            </m:r>
          </m:e>
          <m:sub>
            <m:r>
              <w:rPr>
                <w:rFonts w:ascii="Cambria Math" w:eastAsia="Times New Roman" w:hAnsi="Cambria Math" w:cs="Times New Roman"/>
              </w:rPr>
              <m:t>qm</m:t>
            </m:r>
          </m:sub>
        </m:sSub>
        <m:r>
          <w:rPr>
            <w:rFonts w:ascii="Cambria Math" w:eastAsia="Times New Roman" w:hAnsi="Cambria Math" w:cs="Times New Roman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QTOPA</m:t>
            </m:r>
          </m:e>
          <m:sub>
            <m:r>
              <w:rPr>
                <w:rFonts w:ascii="Cambria Math" w:eastAsia="Times New Roman" w:hAnsi="Cambria Math" w:cs="Times New Roman"/>
              </w:rPr>
              <m:t>qm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LEIP</m:t>
            </m:r>
          </m:e>
          <m:sub>
            <m:r>
              <w:rPr>
                <w:rFonts w:ascii="Cambria Math" w:eastAsia="Times New Roman" w:hAnsi="Cambria Math" w:cs="Times New Roman"/>
              </w:rPr>
              <m:t>qm-1</m:t>
            </m:r>
          </m:sub>
        </m:sSub>
        <m:r>
          <w:rPr>
            <w:rFonts w:ascii="Cambria Math" w:eastAsia="Times New Roman" w:hAnsi="Cambria Math" w:cs="Times New Roman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D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qm</m:t>
                </m:r>
              </m:sub>
            </m:sSub>
            <m:r>
              <w:rPr>
                <w:rFonts w:ascii="Cambria Math" w:eastAsia="Times New Roman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QPB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qm-1</m:t>
                </m:r>
              </m:sub>
            </m:sSub>
          </m:e>
        </m:d>
      </m:oMath>
      <w:r w:rsidR="00F438F2">
        <w:rPr>
          <w:rFonts w:ascii="Times New Roman" w:eastAsia="Calibri" w:hAnsi="Times New Roman" w:cs="Times New Roman"/>
        </w:rPr>
        <w:t xml:space="preserve"> </w:t>
      </w:r>
    </w:p>
    <w:p w:rsidR="00CD42E0" w:rsidRPr="00E43549" w:rsidRDefault="00CD42E0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 xml:space="preserve">if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QTOPA</m:t>
            </m:r>
          </m:e>
          <m:sub>
            <m:r>
              <w:rPr>
                <w:rFonts w:ascii="Cambria Math" w:eastAsia="Times New Roman" w:hAnsi="Cambria Math" w:cs="Times New Roman"/>
              </w:rPr>
              <m:t>qm</m:t>
            </m:r>
          </m:sub>
        </m:sSub>
        <m:r>
          <w:rPr>
            <w:rFonts w:ascii="Cambria Math" w:eastAsia="Times New Roman" w:hAnsi="Cambria Math" w:cs="Times New Roman"/>
          </w:rPr>
          <m:t xml:space="preserve"> + L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EIP</m:t>
            </m:r>
          </m:e>
          <m:sub>
            <m:r>
              <w:rPr>
                <w:rFonts w:ascii="Cambria Math" w:eastAsia="Times New Roman" w:hAnsi="Cambria Math" w:cs="Times New Roman"/>
              </w:rPr>
              <m:t>qm-1</m:t>
            </m:r>
          </m:sub>
        </m:sSub>
        <m:r>
          <w:rPr>
            <w:rFonts w:ascii="Cambria Math" w:eastAsia="Times New Roman" w:hAnsi="Cambria Math" w:cs="Times New Roman"/>
          </w:rPr>
          <m:t>≥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</w:rPr>
              <m:t>qm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QPB</m:t>
            </m:r>
          </m:e>
          <m:sub>
            <m:r>
              <w:rPr>
                <w:rFonts w:ascii="Cambria Math" w:eastAsia="Times New Roman" w:hAnsi="Cambria Math" w:cs="Times New Roman"/>
              </w:rPr>
              <m:t>qm-1</m:t>
            </m:r>
          </m:sub>
        </m:sSub>
      </m:oMath>
      <w:r w:rsidR="00F438F2">
        <w:rPr>
          <w:rFonts w:ascii="Times New Roman" w:eastAsia="Calibri" w:hAnsi="Times New Roman" w:cs="Times New Roman"/>
        </w:rPr>
        <w:t xml:space="preserve"> </w:t>
      </w:r>
    </w:p>
    <w:p w:rsidR="00CD42E0" w:rsidRPr="00E43549" w:rsidRDefault="00CD42E0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∀ q∈[1,…,p] and m∈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1,…,j</m:t>
            </m:r>
          </m:e>
        </m:d>
      </m:oMath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  <w:t xml:space="preserve">     ….. (3A)</w:t>
      </w:r>
    </w:p>
    <w:p w:rsidR="00CD42E0" w:rsidRDefault="00CD42E0" w:rsidP="006D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CD42E0" w:rsidRPr="00E43549" w:rsidRDefault="00976F36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LEIP</m:t>
            </m:r>
          </m:e>
          <m:sub>
            <m:r>
              <w:rPr>
                <w:rFonts w:ascii="Cambria Math" w:eastAsia="Times New Roman" w:hAnsi="Cambria Math" w:cs="Times New Roman"/>
              </w:rPr>
              <m:t>qm</m:t>
            </m:r>
          </m:sub>
        </m:sSub>
        <m:r>
          <w:rPr>
            <w:rFonts w:ascii="Cambria Math" w:eastAsia="Times New Roman" w:hAnsi="Cambria Math" w:cs="Times New Roman"/>
          </w:rPr>
          <m:t xml:space="preserve">=o </m:t>
        </m:r>
      </m:oMath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  <w:r w:rsidR="00CD42E0">
        <w:rPr>
          <w:rFonts w:ascii="Times New Roman" w:eastAsia="Calibri" w:hAnsi="Times New Roman" w:cs="Times New Roman"/>
        </w:rPr>
        <w:tab/>
      </w:r>
    </w:p>
    <w:p w:rsidR="00CD42E0" w:rsidRPr="00E43549" w:rsidRDefault="00CD42E0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 xml:space="preserve">if 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QTOPA</m:t>
            </m:r>
          </m:e>
          <m:sub>
            <m:r>
              <w:rPr>
                <w:rFonts w:ascii="Cambria Math" w:eastAsia="Times New Roman" w:hAnsi="Cambria Math" w:cs="Times New Roman"/>
              </w:rPr>
              <m:t>qm</m:t>
            </m:r>
          </m:sub>
        </m:sSub>
        <m:r>
          <w:rPr>
            <w:rFonts w:ascii="Cambria Math" w:eastAsia="Times New Roman" w:hAnsi="Cambria Math" w:cs="Times New Roman"/>
          </w:rPr>
          <m:t xml:space="preserve"> + L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EIP</m:t>
            </m:r>
          </m:e>
          <m:sub>
            <m:r>
              <w:rPr>
                <w:rFonts w:ascii="Cambria Math" w:eastAsia="Times New Roman" w:hAnsi="Cambria Math" w:cs="Times New Roman"/>
              </w:rPr>
              <m:t>qm-1</m:t>
            </m:r>
          </m:sub>
        </m:sSub>
        <m:r>
          <w:rPr>
            <w:rFonts w:ascii="Cambria Math" w:eastAsia="Times New Roman" w:hAnsi="Cambria Math" w:cs="Times New Roman"/>
          </w:rPr>
          <m:t>&lt;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</w:rPr>
              <m:t>qm</m:t>
            </m:r>
          </m:sub>
        </m:sSub>
        <m:r>
          <w:rPr>
            <w:rFonts w:ascii="Cambria Math" w:eastAsia="Times New Roman" w:hAnsi="Cambria Math" w:cs="Times New Roman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QPB</m:t>
            </m:r>
          </m:e>
          <m:sub>
            <m:r>
              <w:rPr>
                <w:rFonts w:ascii="Cambria Math" w:eastAsia="Times New Roman" w:hAnsi="Cambria Math" w:cs="Times New Roman"/>
              </w:rPr>
              <m:t>qm-1</m:t>
            </m:r>
          </m:sub>
        </m:sSub>
      </m:oMath>
      <w:r w:rsidR="00F438F2">
        <w:rPr>
          <w:rFonts w:ascii="Times New Roman" w:eastAsia="Calibri" w:hAnsi="Times New Roman" w:cs="Times New Roman"/>
        </w:rPr>
        <w:t xml:space="preserve"> </w:t>
      </w:r>
    </w:p>
    <w:p w:rsidR="00CD42E0" w:rsidRDefault="00CD42E0" w:rsidP="00CD4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∀ q∈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1,…,p</m:t>
            </m:r>
          </m:e>
        </m:d>
        <m:r>
          <w:rPr>
            <w:rFonts w:ascii="Cambria Math" w:eastAsia="Times New Roman" w:hAnsi="Cambria Math" w:cs="Times New Roman"/>
          </w:rPr>
          <m:t>and m∈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1,…,j</m:t>
            </m:r>
          </m:e>
        </m:d>
      </m:oMath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  <w:t xml:space="preserve">     ….. (3B)</w:t>
      </w:r>
    </w:p>
    <w:p w:rsidR="00CD42E0" w:rsidRDefault="00CD42E0" w:rsidP="006D1A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6E6FF0" w:rsidRPr="006E6FF0" w:rsidRDefault="006E6FF0" w:rsidP="00CD4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Product Backordering Constraints</w:t>
      </w:r>
    </w:p>
    <w:p w:rsidR="006E6FF0" w:rsidRPr="00E43549" w:rsidRDefault="00976F36" w:rsidP="006E6FF0">
      <w:pPr>
        <w:spacing w:after="0" w:line="360" w:lineRule="auto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QPB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 xml:space="preserve">= 0 </m:t>
        </m:r>
      </m:oMath>
      <w:r w:rsidR="006E6FF0">
        <w:rPr>
          <w:rFonts w:ascii="Times New Roman" w:eastAsia="Calibri" w:hAnsi="Times New Roman" w:cs="Times New Roman"/>
        </w:rPr>
        <w:t xml:space="preserve"> </w:t>
      </w:r>
    </w:p>
    <w:p w:rsidR="006E6FF0" w:rsidRPr="00E43549" w:rsidRDefault="006E6FF0" w:rsidP="006E6FF0">
      <w:pPr>
        <w:spacing w:after="0" w:line="360" w:lineRule="auto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 xml:space="preserve">if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QTOPA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LEIP</m:t>
            </m:r>
          </m:e>
          <m:sub>
            <m:r>
              <w:rPr>
                <w:rFonts w:ascii="Cambria Math" w:eastAsia="Calibri" w:hAnsi="Cambria Math" w:cs="Times New Roman"/>
              </w:rPr>
              <m:t>qm-1</m:t>
            </m:r>
          </m:sub>
        </m:sSub>
        <m:r>
          <w:rPr>
            <w:rFonts w:ascii="Cambria Math" w:eastAsia="Calibri" w:hAnsi="Cambria Math" w:cs="Times New Roman"/>
          </w:rPr>
          <m:t xml:space="preserve">≥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QPB</m:t>
            </m:r>
          </m:e>
          <m:sub>
            <m:r>
              <w:rPr>
                <w:rFonts w:ascii="Cambria Math" w:eastAsia="Calibri" w:hAnsi="Cambria Math" w:cs="Times New Roman"/>
              </w:rPr>
              <m:t>qm-1</m:t>
            </m:r>
          </m:sub>
        </m:sSub>
      </m:oMath>
      <w:r>
        <w:rPr>
          <w:rFonts w:ascii="Times New Roman" w:eastAsia="Calibri" w:hAnsi="Times New Roman" w:cs="Times New Roman"/>
        </w:rPr>
        <w:t xml:space="preserve"> </w:t>
      </w:r>
    </w:p>
    <w:p w:rsidR="006E6FF0" w:rsidRPr="00E43549" w:rsidRDefault="006E6FF0" w:rsidP="006E6FF0">
      <w:pPr>
        <w:spacing w:after="0" w:line="360" w:lineRule="auto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∀ q∈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1,…,p</m:t>
            </m:r>
          </m:e>
        </m:d>
        <m:r>
          <w:rPr>
            <w:rFonts w:ascii="Cambria Math" w:eastAsia="Calibri" w:hAnsi="Cambria Math" w:cs="Times New Roman"/>
          </w:rPr>
          <m:t xml:space="preserve"> and m∈[1,…j]</m:t>
        </m:r>
      </m:oMath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  <w:t xml:space="preserve">     ….. (4</w:t>
      </w:r>
      <w:r>
        <w:rPr>
          <w:rFonts w:ascii="Times New Roman" w:eastAsia="Calibri" w:hAnsi="Times New Roman" w:cs="Times New Roman"/>
        </w:rPr>
        <w:t>A)</w:t>
      </w:r>
    </w:p>
    <w:p w:rsidR="006E6FF0" w:rsidRDefault="006E6FF0" w:rsidP="006D1A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6FF0" w:rsidRPr="00E43549" w:rsidRDefault="00976F36" w:rsidP="006E6FF0">
      <w:pPr>
        <w:spacing w:after="0" w:line="360" w:lineRule="auto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QPB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=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QTOPA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LEIP</m:t>
            </m:r>
          </m:e>
          <m:sub>
            <m:r>
              <w:rPr>
                <w:rFonts w:ascii="Cambria Math" w:eastAsia="Calibri" w:hAnsi="Cambria Math" w:cs="Times New Roman"/>
              </w:rPr>
              <m:t>qm-1</m:t>
            </m:r>
          </m:sub>
        </m:sSub>
        <m:r>
          <w:rPr>
            <w:rFonts w:ascii="Cambria Math" w:eastAsia="Calibri" w:hAnsi="Cambria Math" w:cs="Times New Roman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(D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QPB</m:t>
            </m:r>
          </m:e>
          <m:sub>
            <m:r>
              <w:rPr>
                <w:rFonts w:ascii="Cambria Math" w:eastAsia="Calibri" w:hAnsi="Cambria Math" w:cs="Times New Roman"/>
              </w:rPr>
              <m:t>qm-1</m:t>
            </m:r>
          </m:sub>
        </m:sSub>
        <m:r>
          <w:rPr>
            <w:rFonts w:ascii="Cambria Math" w:eastAsia="Calibri" w:hAnsi="Cambria Math" w:cs="Times New Roman"/>
          </w:rPr>
          <m:t>)</m:t>
        </m:r>
      </m:oMath>
      <w:r w:rsidR="006E6FF0">
        <w:rPr>
          <w:rFonts w:ascii="Times New Roman" w:eastAsia="Calibri" w:hAnsi="Times New Roman" w:cs="Times New Roman"/>
        </w:rPr>
        <w:t xml:space="preserve"> </w:t>
      </w:r>
    </w:p>
    <w:p w:rsidR="006E6FF0" w:rsidRPr="00E43549" w:rsidRDefault="006E6FF0" w:rsidP="006E6FF0">
      <w:pPr>
        <w:spacing w:after="0" w:line="360" w:lineRule="auto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 xml:space="preserve">if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QTOPA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LEIP</m:t>
            </m:r>
          </m:e>
          <m:sub>
            <m:r>
              <w:rPr>
                <w:rFonts w:ascii="Cambria Math" w:eastAsia="Calibri" w:hAnsi="Cambria Math" w:cs="Times New Roman"/>
              </w:rPr>
              <m:t>qm-1</m:t>
            </m:r>
          </m:sub>
        </m:sSub>
        <m:r>
          <w:rPr>
            <w:rFonts w:ascii="Cambria Math" w:eastAsia="Calibri" w:hAnsi="Cambria Math" w:cs="Times New Roman"/>
          </w:rPr>
          <m:t>&lt;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D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QPB</m:t>
            </m:r>
          </m:e>
          <m:sub>
            <m:r>
              <w:rPr>
                <w:rFonts w:ascii="Cambria Math" w:eastAsia="Calibri" w:hAnsi="Cambria Math" w:cs="Times New Roman"/>
              </w:rPr>
              <m:t>qm-1</m:t>
            </m:r>
          </m:sub>
        </m:sSub>
      </m:oMath>
      <w:r>
        <w:rPr>
          <w:rFonts w:ascii="Times New Roman" w:eastAsia="Calibri" w:hAnsi="Times New Roman" w:cs="Times New Roman"/>
        </w:rPr>
        <w:t xml:space="preserve"> </w:t>
      </w:r>
    </w:p>
    <w:p w:rsidR="006E6FF0" w:rsidRPr="00E43549" w:rsidRDefault="006E6FF0" w:rsidP="006E6FF0">
      <w:pPr>
        <w:spacing w:after="0" w:line="360" w:lineRule="auto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∀ q∈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1,…,p</m:t>
            </m:r>
          </m:e>
        </m:d>
        <m:r>
          <w:rPr>
            <w:rFonts w:ascii="Cambria Math" w:eastAsia="Calibri" w:hAnsi="Cambria Math" w:cs="Times New Roman"/>
          </w:rPr>
          <m:t xml:space="preserve"> and m∈[1,…j]</m:t>
        </m:r>
      </m:oMath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</w:r>
      <w:r w:rsidR="006D1A49">
        <w:rPr>
          <w:rFonts w:ascii="Times New Roman" w:eastAsia="Calibri" w:hAnsi="Times New Roman" w:cs="Times New Roman"/>
        </w:rPr>
        <w:tab/>
        <w:t xml:space="preserve">     ….. (4</w:t>
      </w:r>
      <w:r>
        <w:rPr>
          <w:rFonts w:ascii="Times New Roman" w:eastAsia="Calibri" w:hAnsi="Times New Roman" w:cs="Times New Roman"/>
        </w:rPr>
        <w:t>B)</w:t>
      </w:r>
    </w:p>
    <w:p w:rsidR="006D1A49" w:rsidRDefault="006D1A49" w:rsidP="00CD4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6E6FF0" w:rsidRPr="006E6FF0" w:rsidRDefault="006E6FF0" w:rsidP="00CD4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Product Assembly Capacity Constraint</w:t>
      </w:r>
    </w:p>
    <w:p w:rsidR="00CD42E0" w:rsidRPr="005B7BC3" w:rsidRDefault="00976F36" w:rsidP="00CD42E0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QTOPA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 xml:space="preserve">≤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AAP</m:t>
            </m:r>
          </m:e>
          <m:sub>
            <m:r>
              <w:rPr>
                <w:rFonts w:ascii="Cambria Math" w:eastAsia="Calibri" w:hAnsi="Cambria Math" w:cs="Times New Roman"/>
              </w:rPr>
              <m:t>q</m:t>
            </m:r>
          </m:sub>
        </m:sSub>
      </m:oMath>
      <w:r w:rsidR="00F438F2">
        <w:rPr>
          <w:rFonts w:ascii="Times New Roman" w:eastAsia="Times New Roman" w:hAnsi="Times New Roman" w:cs="Times New Roman"/>
        </w:rPr>
        <w:t xml:space="preserve"> </w:t>
      </w:r>
    </w:p>
    <w:p w:rsidR="00CD42E0" w:rsidRPr="00E43549" w:rsidRDefault="00CD42E0" w:rsidP="00CD42E0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∀ q∈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1,…,p</m:t>
            </m:r>
          </m:e>
        </m:d>
        <m:r>
          <w:rPr>
            <w:rFonts w:ascii="Cambria Math" w:eastAsia="Calibri" w:hAnsi="Cambria Math" w:cs="Times New Roman"/>
          </w:rPr>
          <m:t xml:space="preserve"> and m ∈[1,…j]</m:t>
        </m:r>
      </m:oMath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F438F2">
        <w:rPr>
          <w:rFonts w:ascii="Times New Roman" w:eastAsia="Times New Roman" w:hAnsi="Times New Roman" w:cs="Times New Roman"/>
        </w:rPr>
        <w:t xml:space="preserve">      </w:t>
      </w:r>
      <w:r w:rsidR="006D1A49">
        <w:rPr>
          <w:rFonts w:ascii="Times New Roman" w:eastAsia="Times New Roman" w:hAnsi="Times New Roman" w:cs="Times New Roman"/>
        </w:rPr>
        <w:t xml:space="preserve"> </w:t>
      </w:r>
      <w:r w:rsidR="00F438F2">
        <w:rPr>
          <w:rFonts w:ascii="Times New Roman" w:eastAsia="Times New Roman" w:hAnsi="Times New Roman" w:cs="Times New Roman"/>
        </w:rPr>
        <w:t xml:space="preserve"> </w:t>
      </w:r>
      <w:r w:rsidR="006D1A49">
        <w:rPr>
          <w:rFonts w:ascii="Times New Roman" w:eastAsia="Times New Roman" w:hAnsi="Times New Roman" w:cs="Times New Roman"/>
        </w:rPr>
        <w:t>….. (5</w:t>
      </w:r>
      <w:r w:rsidR="00986E5F">
        <w:rPr>
          <w:rFonts w:ascii="Times New Roman" w:eastAsia="Times New Roman" w:hAnsi="Times New Roman" w:cs="Times New Roman"/>
        </w:rPr>
        <w:t>)</w:t>
      </w:r>
    </w:p>
    <w:p w:rsidR="00CD42E0" w:rsidRDefault="00CD42E0" w:rsidP="006D1A49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6E6FF0" w:rsidRPr="006E6FF0" w:rsidRDefault="006E6FF0" w:rsidP="00CD42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Product Assembly Flow Balance Constraint</w:t>
      </w:r>
    </w:p>
    <w:p w:rsidR="00CD42E0" w:rsidRPr="00E43549" w:rsidRDefault="00976F36" w:rsidP="00CD42E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QCM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  <m:r>
          <w:rPr>
            <w:rFonts w:ascii="Cambria Math" w:eastAsia="Calibri" w:hAnsi="Cambria Math" w:cs="Times New Roman"/>
          </w:rPr>
          <m:t xml:space="preserve">+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QCP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LEIC</m:t>
            </m:r>
          </m:e>
          <m:sub>
            <m:r>
              <w:rPr>
                <w:rFonts w:ascii="Cambria Math" w:eastAsia="Calibri" w:hAnsi="Cambria Math" w:cs="Times New Roman"/>
              </w:rPr>
              <m:t>nm-1</m:t>
            </m:r>
          </m:sub>
        </m:sSub>
        <m:r>
          <w:rPr>
            <w:rFonts w:ascii="Cambria Math" w:eastAsia="Calibri" w:hAnsi="Cambria Math" w:cs="Times New Roman"/>
          </w:rPr>
          <m:t xml:space="preserve">≥ 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q=1</m:t>
            </m:r>
          </m:sub>
          <m:sup>
            <m:r>
              <w:rPr>
                <w:rFonts w:ascii="Cambria Math" w:eastAsia="Calibri" w:hAnsi="Cambria Math" w:cs="Times New Roman"/>
              </w:rPr>
              <m:t>p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(QTOPA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qm</m:t>
                </m:r>
              </m:sub>
            </m:sSub>
            <m:r>
              <w:rPr>
                <w:rFonts w:ascii="Cambria Math" w:eastAsia="Calibri" w:hAnsi="Cambria Math" w:cs="Times New Roman"/>
              </w:rPr>
              <m:t>*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NU</m:t>
                </m:r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nq</m:t>
                </m:r>
              </m:sub>
            </m:sSub>
            <m:r>
              <w:rPr>
                <w:rFonts w:ascii="Cambria Math" w:eastAsia="Calibri" w:hAnsi="Cambria Math" w:cs="Times New Roman"/>
              </w:rPr>
              <m:t>)</m:t>
            </m:r>
          </m:e>
        </m:nary>
      </m:oMath>
      <w:r w:rsidR="00F438F2">
        <w:rPr>
          <w:rFonts w:ascii="Times New Roman" w:eastAsia="Calibri" w:hAnsi="Times New Roman" w:cs="Times New Roman"/>
        </w:rPr>
        <w:t xml:space="preserve"> </w:t>
      </w:r>
    </w:p>
    <w:p w:rsidR="00CD42E0" w:rsidRPr="00E43549" w:rsidRDefault="00CD42E0" w:rsidP="00CD42E0">
      <w:pPr>
        <w:spacing w:after="0" w:line="360" w:lineRule="auto"/>
        <w:jc w:val="both"/>
        <w:rPr>
          <w:rFonts w:ascii="Times New Roman" w:eastAsia="Calibri" w:hAnsi="Times New Roman" w:cs="Times New Roman"/>
          <w:u w:val="single"/>
        </w:rPr>
      </w:pPr>
      <m:oMath>
        <m:r>
          <w:rPr>
            <w:rFonts w:ascii="Cambria Math" w:eastAsia="Calibri" w:hAnsi="Cambria Math" w:cs="Times New Roman"/>
          </w:rPr>
          <w:lastRenderedPageBreak/>
          <m:t xml:space="preserve"> ∀ n 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1,…,i</m:t>
            </m:r>
          </m:e>
        </m:d>
        <m:r>
          <w:rPr>
            <w:rFonts w:ascii="Cambria Math" w:eastAsia="Calibri" w:hAnsi="Cambria Math" w:cs="Times New Roman"/>
          </w:rPr>
          <m:t xml:space="preserve"> and m∈[1,…j]</m:t>
        </m:r>
      </m:oMath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F438F2">
        <w:rPr>
          <w:rFonts w:ascii="Times New Roman" w:eastAsia="Calibri" w:hAnsi="Times New Roman" w:cs="Times New Roman"/>
        </w:rPr>
        <w:t xml:space="preserve">        </w:t>
      </w:r>
      <w:r w:rsidR="006D1A49">
        <w:rPr>
          <w:rFonts w:ascii="Times New Roman" w:eastAsia="Calibri" w:hAnsi="Times New Roman" w:cs="Times New Roman"/>
        </w:rPr>
        <w:t>….. (6</w:t>
      </w:r>
      <w:r w:rsidR="00986E5F">
        <w:rPr>
          <w:rFonts w:ascii="Times New Roman" w:eastAsia="Calibri" w:hAnsi="Times New Roman" w:cs="Times New Roman"/>
        </w:rPr>
        <w:t>)</w:t>
      </w:r>
    </w:p>
    <w:p w:rsidR="00CD42E0" w:rsidRDefault="00CD42E0" w:rsidP="006D1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6FF0" w:rsidRPr="006E6FF0" w:rsidRDefault="006E6FF0" w:rsidP="00CD42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Component Ending Inventory Constraint</w:t>
      </w:r>
      <w:bookmarkStart w:id="0" w:name="_GoBack"/>
      <w:bookmarkEnd w:id="0"/>
    </w:p>
    <w:p w:rsidR="00CD42E0" w:rsidRPr="0095449B" w:rsidRDefault="00976F36" w:rsidP="00CD42E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LEIC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  <m:r>
          <w:rPr>
            <w:rFonts w:ascii="Cambria Math" w:eastAsia="Calibri" w:hAnsi="Cambria Math" w:cs="Times New Roman"/>
          </w:rPr>
          <m:t xml:space="preserve">=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QCM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  <m:r>
          <w:rPr>
            <w:rFonts w:ascii="Cambria Math" w:eastAsia="Calibri" w:hAnsi="Cambria Math" w:cs="Times New Roman"/>
          </w:rPr>
          <m:t xml:space="preserve">+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QCP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  <m:r>
          <w:rPr>
            <w:rFonts w:ascii="Cambria Math" w:eastAsia="Calibri" w:hAnsi="Cambria Math" w:cs="Times New Roman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LEIC</m:t>
            </m:r>
          </m:e>
          <m:sub>
            <m:r>
              <w:rPr>
                <w:rFonts w:ascii="Cambria Math" w:eastAsia="Calibri" w:hAnsi="Cambria Math" w:cs="Times New Roman"/>
              </w:rPr>
              <m:t>nm-1</m:t>
            </m:r>
          </m:sub>
        </m:sSub>
        <m:r>
          <w:rPr>
            <w:rFonts w:ascii="Cambria Math" w:eastAsia="Calibri" w:hAnsi="Cambria Math" w:cs="Times New Roman"/>
          </w:rPr>
          <m:t xml:space="preserve">- 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q=1</m:t>
            </m:r>
          </m:sub>
          <m:sup>
            <m:r>
              <w:rPr>
                <w:rFonts w:ascii="Cambria Math" w:eastAsia="Calibri" w:hAnsi="Cambria Math" w:cs="Times New Roman"/>
              </w:rPr>
              <m:t>p</m:t>
            </m:r>
          </m:sup>
          <m:e>
            <m:r>
              <w:rPr>
                <w:rFonts w:ascii="Cambria Math" w:eastAsia="Calibri" w:hAnsi="Cambria Math" w:cs="Times New Roman"/>
              </w:rPr>
              <m:t>{</m:t>
            </m:r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QTOPA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qm</m:t>
                    </m:r>
                  </m:sub>
                </m:sSub>
              </m:e>
            </m:d>
            <m:r>
              <w:rPr>
                <w:rFonts w:ascii="Cambria Math" w:eastAsia="Calibri" w:hAnsi="Cambria Math" w:cs="Times New Roman"/>
              </w:rPr>
              <m:t>*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NU</m:t>
                </m:r>
                <m:r>
                  <w:rPr>
                    <w:rFonts w:ascii="Cambria Math" w:eastAsia="Calibri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nq</m:t>
                </m:r>
              </m:sub>
            </m:sSub>
            <m:r>
              <w:rPr>
                <w:rFonts w:ascii="Cambria Math" w:eastAsia="Calibri" w:hAnsi="Cambria Math" w:cs="Times New Roman"/>
              </w:rPr>
              <m:t>}</m:t>
            </m:r>
          </m:e>
        </m:nary>
      </m:oMath>
      <w:r w:rsidR="00F438F2">
        <w:rPr>
          <w:rFonts w:ascii="Times New Roman" w:eastAsia="Calibri" w:hAnsi="Times New Roman" w:cs="Times New Roman"/>
        </w:rPr>
        <w:t xml:space="preserve"> </w:t>
      </w:r>
    </w:p>
    <w:p w:rsidR="00CD42E0" w:rsidRPr="00E43549" w:rsidRDefault="00CD42E0" w:rsidP="00CD42E0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m:oMath>
        <m:r>
          <w:rPr>
            <w:rFonts w:ascii="Cambria Math" w:eastAsia="Calibri" w:hAnsi="Cambria Math" w:cs="Times New Roman"/>
          </w:rPr>
          <m:t>∀ n 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1,…,i</m:t>
            </m:r>
          </m:e>
        </m:d>
        <m:r>
          <w:rPr>
            <w:rFonts w:ascii="Cambria Math" w:eastAsia="Calibri" w:hAnsi="Cambria Math" w:cs="Times New Roman"/>
          </w:rPr>
          <m:t xml:space="preserve"> and m ∈[1,…j]</m:t>
        </m:r>
      </m:oMath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</w:r>
      <w:r w:rsidR="00986E5F">
        <w:rPr>
          <w:rFonts w:ascii="Times New Roman" w:eastAsia="Calibri" w:hAnsi="Times New Roman" w:cs="Times New Roman"/>
        </w:rPr>
        <w:tab/>
        <w:t xml:space="preserve">        </w:t>
      </w:r>
      <w:r w:rsidR="006D1A49">
        <w:rPr>
          <w:rFonts w:ascii="Times New Roman" w:eastAsia="Calibri" w:hAnsi="Times New Roman" w:cs="Times New Roman"/>
        </w:rPr>
        <w:t>….. (7</w:t>
      </w:r>
      <w:r w:rsidR="00986E5F">
        <w:rPr>
          <w:rFonts w:ascii="Times New Roman" w:eastAsia="Calibri" w:hAnsi="Times New Roman" w:cs="Times New Roman"/>
        </w:rPr>
        <w:t>)</w:t>
      </w:r>
    </w:p>
    <w:p w:rsidR="00123097" w:rsidRDefault="00123097" w:rsidP="006D1A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E6FF0" w:rsidRPr="006E6FF0" w:rsidRDefault="006E6FF0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Component Manufacturing Capacity Constraint</w:t>
      </w:r>
    </w:p>
    <w:p w:rsidR="00CD42E0" w:rsidRPr="00123097" w:rsidRDefault="00976F36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QCM</m:t>
            </m:r>
          </m:e>
          <m:sub>
            <m:r>
              <w:rPr>
                <w:rFonts w:ascii="Cambria Math" w:eastAsia="Times New Roman" w:hAnsi="Cambria Math" w:cs="Times New Roman"/>
              </w:rPr>
              <m:t>nm</m:t>
            </m:r>
          </m:sub>
        </m:sSub>
        <m:r>
          <w:rPr>
            <w:rFonts w:ascii="Cambria Math" w:eastAsia="Times New Roman" w:hAnsi="Cambria Math" w:cs="Times New Roman"/>
          </w:rPr>
          <m:t>≤ A</m:t>
        </m:r>
        <m:sSub>
          <m:sSubPr>
            <m:ctrlPr>
              <w:rPr>
                <w:rFonts w:ascii="Cambria Math" w:eastAsia="Times New Roman" w:hAnsi="Cambria Math" w:cs="Times New Roman"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MC</m:t>
            </m:r>
          </m:e>
          <m:sub>
            <m:r>
              <w:rPr>
                <w:rFonts w:ascii="Cambria Math" w:eastAsia="Times New Roman" w:hAnsi="Cambria Math" w:cs="Times New Roman"/>
              </w:rPr>
              <m:t>n</m:t>
            </m:r>
          </m:sub>
        </m:sSub>
      </m:oMath>
      <w:r w:rsidR="00F438F2">
        <w:rPr>
          <w:rFonts w:ascii="Times New Roman" w:eastAsia="Calibri" w:hAnsi="Times New Roman" w:cs="Times New Roman"/>
        </w:rPr>
        <w:t xml:space="preserve"> </w:t>
      </w:r>
    </w:p>
    <w:p w:rsidR="00CD42E0" w:rsidRPr="00E43549" w:rsidRDefault="00CD42E0" w:rsidP="00CD42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∀ n∈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1,…, i</m:t>
            </m:r>
          </m:e>
        </m:d>
        <m:r>
          <w:rPr>
            <w:rFonts w:ascii="Cambria Math" w:eastAsia="Times New Roman" w:hAnsi="Cambria Math" w:cs="Times New Roman"/>
          </w:rPr>
          <m:t xml:space="preserve"> and m∈[1,…, j]</m:t>
        </m:r>
      </m:oMath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986E5F">
        <w:rPr>
          <w:rFonts w:ascii="Times New Roman" w:eastAsia="Times New Roman" w:hAnsi="Times New Roman" w:cs="Times New Roman"/>
        </w:rPr>
        <w:tab/>
      </w:r>
      <w:r w:rsidR="00F438F2">
        <w:rPr>
          <w:rFonts w:ascii="Times New Roman" w:eastAsia="Times New Roman" w:hAnsi="Times New Roman" w:cs="Times New Roman"/>
        </w:rPr>
        <w:t xml:space="preserve">        </w:t>
      </w:r>
      <w:r w:rsidR="006D1A49">
        <w:rPr>
          <w:rFonts w:ascii="Times New Roman" w:eastAsia="Times New Roman" w:hAnsi="Times New Roman" w:cs="Times New Roman"/>
        </w:rPr>
        <w:t>….. (8</w:t>
      </w:r>
      <w:r w:rsidR="00986E5F">
        <w:rPr>
          <w:rFonts w:ascii="Times New Roman" w:eastAsia="Times New Roman" w:hAnsi="Times New Roman" w:cs="Times New Roman"/>
        </w:rPr>
        <w:t>)</w:t>
      </w:r>
    </w:p>
    <w:p w:rsidR="00CD42E0" w:rsidRDefault="00CD42E0" w:rsidP="006D1A49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u w:val="single"/>
        </w:rPr>
      </w:pPr>
    </w:p>
    <w:p w:rsidR="006E6FF0" w:rsidRPr="006E6FF0" w:rsidRDefault="006E6FF0" w:rsidP="00CD42E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Component Manufacturing Flow Balance Constraint</w:t>
      </w:r>
    </w:p>
    <w:p w:rsidR="00CD42E0" w:rsidRPr="005B7BC3" w:rsidRDefault="00976F36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noProof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QRawMP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sm</m:t>
                </m:r>
              </m:sub>
            </m:sSub>
            <m:r>
              <w:rPr>
                <w:rFonts w:ascii="Cambria Math" w:eastAsia="Calibri" w:hAnsi="Cambria Math" w:cs="Times New Roman"/>
              </w:rPr>
              <m:t>+LEIRawM</m:t>
            </m:r>
          </m:e>
          <m:sub>
            <m:r>
              <w:rPr>
                <w:rFonts w:ascii="Cambria Math" w:eastAsia="Calibri" w:hAnsi="Cambria Math" w:cs="Times New Roman"/>
              </w:rPr>
              <m:t>sm-1</m:t>
            </m:r>
          </m:sub>
        </m:sSub>
        <m:r>
          <w:rPr>
            <w:rFonts w:ascii="Cambria Math" w:eastAsia="Calibri" w:hAnsi="Cambria Math" w:cs="Times New Roman"/>
          </w:rPr>
          <m:t>≥</m:t>
        </m:r>
        <m:d>
          <m:dPr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="Calibri" w:hAnsi="Cambria Math" w:cs="Times New Roman"/>
                    <w:i/>
                  </w:rPr>
                </m:ctrlPr>
              </m:naryPr>
              <m:sub>
                <m:r>
                  <w:rPr>
                    <w:rFonts w:ascii="Cambria Math" w:eastAsia="Calibri" w:hAnsi="Cambria Math" w:cs="Times New Roman"/>
                  </w:rPr>
                  <m:t>n=1</m:t>
                </m:r>
              </m:sub>
              <m:sup>
                <m:r>
                  <w:rPr>
                    <w:rFonts w:ascii="Cambria Math" w:eastAsia="Calibri" w:hAnsi="Cambria Math" w:cs="Times New Roman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QCM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nm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  <m:r>
                      <w:rPr>
                        <w:rFonts w:ascii="Cambria Math" w:eastAsia="Calibri" w:hAnsi="Cambria Math" w:cs="Times New Roman"/>
                      </w:rPr>
                      <m:t>RawM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sn</m:t>
                    </m:r>
                  </m:sub>
                </m:sSub>
              </m:e>
            </m:nary>
          </m:e>
        </m:d>
      </m:oMath>
      <w:r w:rsidR="00F438F2">
        <w:rPr>
          <w:rFonts w:ascii="Times New Roman" w:eastAsia="Calibri" w:hAnsi="Times New Roman" w:cs="Times New Roman"/>
          <w:i/>
          <w:noProof/>
        </w:rPr>
        <w:t xml:space="preserve"> </w:t>
      </w:r>
    </w:p>
    <w:p w:rsidR="00CD42E0" w:rsidRPr="00E43549" w:rsidRDefault="00CD42E0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noProof/>
        </w:rPr>
      </w:pPr>
      <m:oMath>
        <m:r>
          <w:rPr>
            <w:rFonts w:ascii="Cambria Math" w:eastAsia="Calibri" w:hAnsi="Cambria Math" w:cs="Times New Roman"/>
          </w:rPr>
          <m:t>∀ s∈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 r</m:t>
            </m:r>
          </m:e>
        </m:d>
        <m:r>
          <w:rPr>
            <w:rFonts w:ascii="Cambria Math" w:eastAsia="Calibri" w:hAnsi="Cambria Math" w:cs="Times New Roman"/>
          </w:rPr>
          <m:t xml:space="preserve"> and m</m:t>
        </m:r>
        <m:r>
          <w:rPr>
            <w:rFonts w:ascii="Cambria Math" w:eastAsia="Times New Roman" w:hAnsi="Cambria Math" w:cs="Times New Roman"/>
          </w:rPr>
          <m:t>∈[1,..j]</m:t>
        </m:r>
      </m:oMath>
      <w:r w:rsidR="00986E5F">
        <w:rPr>
          <w:rFonts w:ascii="Times New Roman" w:eastAsia="Calibri" w:hAnsi="Times New Roman" w:cs="Times New Roman"/>
          <w:noProof/>
        </w:rPr>
        <w:tab/>
      </w:r>
      <w:r w:rsidR="00986E5F">
        <w:rPr>
          <w:rFonts w:ascii="Times New Roman" w:eastAsia="Calibri" w:hAnsi="Times New Roman" w:cs="Times New Roman"/>
          <w:noProof/>
        </w:rPr>
        <w:tab/>
      </w:r>
      <w:r w:rsidR="00986E5F">
        <w:rPr>
          <w:rFonts w:ascii="Times New Roman" w:eastAsia="Calibri" w:hAnsi="Times New Roman" w:cs="Times New Roman"/>
          <w:noProof/>
        </w:rPr>
        <w:tab/>
      </w:r>
      <w:r w:rsidR="00986E5F">
        <w:rPr>
          <w:rFonts w:ascii="Times New Roman" w:eastAsia="Calibri" w:hAnsi="Times New Roman" w:cs="Times New Roman"/>
          <w:noProof/>
        </w:rPr>
        <w:tab/>
      </w:r>
      <w:r w:rsidR="00986E5F">
        <w:rPr>
          <w:rFonts w:ascii="Times New Roman" w:eastAsia="Calibri" w:hAnsi="Times New Roman" w:cs="Times New Roman"/>
          <w:noProof/>
        </w:rPr>
        <w:tab/>
      </w:r>
      <w:r w:rsidR="00986E5F">
        <w:rPr>
          <w:rFonts w:ascii="Times New Roman" w:eastAsia="Calibri" w:hAnsi="Times New Roman" w:cs="Times New Roman"/>
          <w:noProof/>
        </w:rPr>
        <w:tab/>
      </w:r>
      <w:r w:rsidR="00986E5F">
        <w:rPr>
          <w:rFonts w:ascii="Times New Roman" w:eastAsia="Calibri" w:hAnsi="Times New Roman" w:cs="Times New Roman"/>
          <w:noProof/>
        </w:rPr>
        <w:tab/>
      </w:r>
      <w:r w:rsidR="00F438F2">
        <w:rPr>
          <w:rFonts w:ascii="Times New Roman" w:eastAsia="Calibri" w:hAnsi="Times New Roman" w:cs="Times New Roman"/>
          <w:noProof/>
        </w:rPr>
        <w:tab/>
        <w:t xml:space="preserve">        </w:t>
      </w:r>
      <w:r w:rsidR="006D1A49">
        <w:rPr>
          <w:rFonts w:ascii="Times New Roman" w:eastAsia="Calibri" w:hAnsi="Times New Roman" w:cs="Times New Roman"/>
          <w:noProof/>
        </w:rPr>
        <w:t>….. (9</w:t>
      </w:r>
      <w:r w:rsidR="00986E5F">
        <w:rPr>
          <w:rFonts w:ascii="Times New Roman" w:eastAsia="Calibri" w:hAnsi="Times New Roman" w:cs="Times New Roman"/>
          <w:noProof/>
        </w:rPr>
        <w:t>)</w:t>
      </w:r>
    </w:p>
    <w:p w:rsidR="00CD42E0" w:rsidRDefault="00CD42E0" w:rsidP="006D1A4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E6FF0" w:rsidRPr="006E6FF0" w:rsidRDefault="006E6FF0" w:rsidP="00CD42E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6E6FF0">
        <w:rPr>
          <w:rFonts w:ascii="Times New Roman" w:eastAsia="Calibri" w:hAnsi="Times New Roman" w:cs="Times New Roman"/>
          <w:b/>
          <w:bCs/>
          <w:i/>
          <w:iCs/>
        </w:rPr>
        <w:t>Raw Materials Ending Inventory Constraint</w:t>
      </w:r>
    </w:p>
    <w:p w:rsidR="00CD42E0" w:rsidRPr="00E43549" w:rsidRDefault="00976F36" w:rsidP="00CD42E0">
      <w:pPr>
        <w:spacing w:after="0" w:line="360" w:lineRule="auto"/>
        <w:contextualSpacing/>
        <w:rPr>
          <w:rFonts w:ascii="Times New Roman" w:eastAsia="Calibri" w:hAnsi="Times New Roman" w:cs="Times New Roman"/>
          <w:noProof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LEIRawM</m:t>
            </m:r>
          </m:e>
          <m:sub>
            <m:r>
              <w:rPr>
                <w:rFonts w:ascii="Cambria Math" w:eastAsia="Calibri" w:hAnsi="Cambria Math" w:cs="Times New Roman"/>
              </w:rPr>
              <m:t>sm</m:t>
            </m:r>
          </m:sub>
        </m:sSub>
        <m:r>
          <w:rPr>
            <w:rFonts w:ascii="Cambria Math" w:eastAsia="Calibri" w:hAnsi="Cambria Math" w:cs="Times New Roman"/>
          </w:rPr>
          <m:t xml:space="preserve">=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QRawMP</m:t>
            </m:r>
          </m:e>
          <m:sub>
            <m:r>
              <w:rPr>
                <w:rFonts w:ascii="Cambria Math" w:eastAsia="Calibri" w:hAnsi="Cambria Math" w:cs="Times New Roman"/>
              </w:rPr>
              <m:t>sm</m:t>
            </m:r>
          </m:sub>
        </m:sSub>
        <m:r>
          <w:rPr>
            <w:rFonts w:ascii="Cambria Math" w:eastAsia="Calibri" w:hAnsi="Cambria Math" w:cs="Times New Roman"/>
          </w:rPr>
          <m:t xml:space="preserve">+ 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LEIRawM</m:t>
            </m:r>
          </m:e>
          <m:sub>
            <m:r>
              <w:rPr>
                <w:rFonts w:ascii="Cambria Math" w:eastAsia="Calibri" w:hAnsi="Cambria Math" w:cs="Times New Roman"/>
              </w:rPr>
              <m:t>sm-1</m:t>
            </m:r>
          </m:sub>
        </m:sSub>
        <m:r>
          <w:rPr>
            <w:rFonts w:ascii="Cambria Math" w:eastAsia="Calibri" w:hAnsi="Cambria Math" w:cs="Times New Roman"/>
          </w:rPr>
          <m:t xml:space="preserve">- 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</w:rPr>
              <m:t>n=1</m:t>
            </m:r>
          </m:sub>
          <m:sup>
            <m:r>
              <w:rPr>
                <w:rFonts w:ascii="Cambria Math" w:eastAsia="Calibri" w:hAnsi="Cambria Math" w:cs="Times New Roman"/>
              </w:rPr>
              <m:t>i</m:t>
            </m:r>
          </m:sup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QCM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nm</m:t>
                    </m:r>
                  </m:sub>
                </m:sSub>
                <m:r>
                  <w:rPr>
                    <w:rFonts w:ascii="Cambria Math" w:eastAsia="Calibri" w:hAnsi="Cambria Math" w:cs="Times New Roman"/>
                  </w:rPr>
                  <m:t>*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N</m:t>
                    </m:r>
                    <m:r>
                      <w:rPr>
                        <w:rFonts w:ascii="Cambria Math" w:eastAsia="Calibri" w:hAnsi="Cambria Math" w:cs="Times New Roman"/>
                      </w:rPr>
                      <m:t>RawM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</w:rPr>
                      <m:t>sn</m:t>
                    </m:r>
                  </m:sub>
                </m:sSub>
              </m:e>
            </m:d>
          </m:e>
        </m:nary>
      </m:oMath>
      <w:r w:rsidR="00F438F2">
        <w:rPr>
          <w:rFonts w:ascii="Times New Roman" w:eastAsia="Calibri" w:hAnsi="Times New Roman" w:cs="Times New Roman"/>
          <w:noProof/>
        </w:rPr>
        <w:t xml:space="preserve"> </w:t>
      </w:r>
    </w:p>
    <w:p w:rsidR="00CD42E0" w:rsidRPr="00E43549" w:rsidRDefault="00CD42E0" w:rsidP="00CD42E0">
      <w:pPr>
        <w:spacing w:after="0" w:line="360" w:lineRule="auto"/>
        <w:contextualSpacing/>
        <w:rPr>
          <w:rFonts w:ascii="Times New Roman" w:eastAsia="Times New Roman" w:hAnsi="Times New Roman" w:cs="Times New Roman"/>
          <w:noProof/>
        </w:rPr>
      </w:pPr>
      <m:oMath>
        <m:r>
          <w:rPr>
            <w:rFonts w:ascii="Cambria Math" w:eastAsia="Calibri" w:hAnsi="Cambria Math" w:cs="Times New Roman"/>
          </w:rPr>
          <m:t>∀ s∈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 r</m:t>
            </m:r>
          </m:e>
        </m:d>
        <m:r>
          <w:rPr>
            <w:rFonts w:ascii="Cambria Math" w:eastAsia="Calibri" w:hAnsi="Cambria Math" w:cs="Times New Roman"/>
          </w:rPr>
          <m:t xml:space="preserve"> and </m:t>
        </m:r>
        <m:r>
          <w:rPr>
            <w:rFonts w:ascii="Cambria Math" w:eastAsia="Times New Roman" w:hAnsi="Cambria Math" w:cs="Times New Roman"/>
          </w:rPr>
          <m:t>m∈[1,…,j]</m:t>
        </m:r>
      </m:oMath>
      <w:r w:rsidR="006D1A49">
        <w:rPr>
          <w:rFonts w:ascii="Times New Roman" w:eastAsia="Times New Roman" w:hAnsi="Times New Roman" w:cs="Times New Roman"/>
          <w:noProof/>
        </w:rPr>
        <w:tab/>
      </w:r>
      <w:r w:rsidR="006D1A49">
        <w:rPr>
          <w:rFonts w:ascii="Times New Roman" w:eastAsia="Times New Roman" w:hAnsi="Times New Roman" w:cs="Times New Roman"/>
          <w:noProof/>
        </w:rPr>
        <w:tab/>
      </w:r>
      <w:r w:rsidR="006D1A49">
        <w:rPr>
          <w:rFonts w:ascii="Times New Roman" w:eastAsia="Times New Roman" w:hAnsi="Times New Roman" w:cs="Times New Roman"/>
          <w:noProof/>
        </w:rPr>
        <w:tab/>
      </w:r>
      <w:r w:rsidR="006D1A49">
        <w:rPr>
          <w:rFonts w:ascii="Times New Roman" w:eastAsia="Times New Roman" w:hAnsi="Times New Roman" w:cs="Times New Roman"/>
          <w:noProof/>
        </w:rPr>
        <w:tab/>
      </w:r>
      <w:r w:rsidR="006D1A49">
        <w:rPr>
          <w:rFonts w:ascii="Times New Roman" w:eastAsia="Times New Roman" w:hAnsi="Times New Roman" w:cs="Times New Roman"/>
          <w:noProof/>
        </w:rPr>
        <w:tab/>
      </w:r>
      <w:r w:rsidR="006D1A49">
        <w:rPr>
          <w:rFonts w:ascii="Times New Roman" w:eastAsia="Times New Roman" w:hAnsi="Times New Roman" w:cs="Times New Roman"/>
          <w:noProof/>
        </w:rPr>
        <w:tab/>
      </w:r>
      <w:r w:rsidR="006D1A49">
        <w:rPr>
          <w:rFonts w:ascii="Times New Roman" w:eastAsia="Times New Roman" w:hAnsi="Times New Roman" w:cs="Times New Roman"/>
          <w:noProof/>
        </w:rPr>
        <w:tab/>
        <w:t xml:space="preserve">      ….. (10</w:t>
      </w:r>
      <w:r w:rsidR="00B107FD">
        <w:rPr>
          <w:rFonts w:ascii="Times New Roman" w:eastAsia="Times New Roman" w:hAnsi="Times New Roman" w:cs="Times New Roman"/>
          <w:noProof/>
        </w:rPr>
        <w:t>)</w:t>
      </w:r>
    </w:p>
    <w:p w:rsidR="00CD42E0" w:rsidRDefault="00CD42E0" w:rsidP="006D1A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6E6FF0" w:rsidRDefault="006E6FF0" w:rsidP="006D1A49">
      <w:pPr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6E6FF0">
        <w:rPr>
          <w:rFonts w:ascii="Times New Roman" w:eastAsia="Calibri" w:hAnsi="Times New Roman" w:cs="Times New Roman"/>
          <w:b/>
          <w:bCs/>
          <w:i/>
          <w:iCs/>
        </w:rPr>
        <w:t>Component and Raw Material Procurement Restriction Constraints</w:t>
      </w:r>
    </w:p>
    <w:p w:rsidR="00CD42E0" w:rsidRPr="00BB1083" w:rsidRDefault="00976F36" w:rsidP="006D1A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lang w:eastAsia="en-I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QCP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nm</m:t>
            </m:r>
          </m:sub>
        </m:sSub>
        <m:r>
          <w:rPr>
            <w:rFonts w:ascii="Cambria Math" w:eastAsia="Times New Roman" w:hAnsi="Cambria Math" w:cs="Times New Roman"/>
            <w:lang w:eastAsia="en-IN"/>
          </w:rPr>
          <m:t xml:space="preserve">≥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LLQPC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n</m:t>
            </m:r>
          </m:sub>
        </m:sSub>
      </m:oMath>
      <w:r w:rsidR="00F438F2">
        <w:rPr>
          <w:rFonts w:ascii="Times New Roman" w:eastAsia="Times New Roman" w:hAnsi="Times New Roman" w:cs="Times New Roman"/>
          <w:i/>
          <w:noProof/>
          <w:lang w:eastAsia="en-IN"/>
        </w:rPr>
        <w:t xml:space="preserve"> </w:t>
      </w:r>
    </w:p>
    <w:p w:rsidR="00CD42E0" w:rsidRPr="00E43549" w:rsidRDefault="00CD42E0" w:rsidP="00CD42E0">
      <w:pPr>
        <w:spacing w:after="0" w:line="360" w:lineRule="auto"/>
        <w:jc w:val="both"/>
        <w:rPr>
          <w:rFonts w:ascii="Times New Roman" w:eastAsia="Calibri" w:hAnsi="Times New Roman" w:cs="Times New Roman"/>
          <w:lang w:eastAsia="en-IN"/>
        </w:rPr>
      </w:pPr>
      <m:oMath>
        <m:r>
          <w:rPr>
            <w:rFonts w:ascii="Cambria Math" w:eastAsia="Times New Roman" w:hAnsi="Cambria Math" w:cs="Times New Roman"/>
            <w:lang w:eastAsia="en-IN"/>
          </w:rPr>
          <m:t xml:space="preserve">if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QCP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nm</m:t>
            </m:r>
          </m:sub>
        </m:sSub>
        <m:r>
          <w:rPr>
            <w:rFonts w:ascii="Cambria Math" w:eastAsia="Times New Roman" w:hAnsi="Cambria Math" w:cs="Times New Roman"/>
            <w:lang w:eastAsia="en-IN"/>
          </w:rPr>
          <m:t>&gt;0  ∀ n∈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IN"/>
              </w:rPr>
              <m:t>1,…, i</m:t>
            </m:r>
          </m:e>
        </m:d>
        <m:r>
          <w:rPr>
            <w:rFonts w:ascii="Cambria Math" w:eastAsia="Times New Roman" w:hAnsi="Cambria Math" w:cs="Times New Roman"/>
            <w:lang w:eastAsia="en-IN"/>
          </w:rPr>
          <m:t xml:space="preserve"> and m∈[1,…,j]</m:t>
        </m:r>
      </m:oMath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  <w:t xml:space="preserve">   ….. (11A)</w:t>
      </w:r>
    </w:p>
    <w:p w:rsidR="00CD42E0" w:rsidRPr="00E43549" w:rsidRDefault="00CD42E0" w:rsidP="006D1A49">
      <w:pPr>
        <w:spacing w:after="0" w:line="240" w:lineRule="auto"/>
        <w:rPr>
          <w:rFonts w:ascii="Times New Roman" w:eastAsia="Calibri" w:hAnsi="Times New Roman" w:cs="Times New Roman"/>
          <w:lang w:eastAsia="en-IN"/>
        </w:rPr>
      </w:pPr>
    </w:p>
    <w:p w:rsidR="00CD42E0" w:rsidRPr="00EF58C7" w:rsidRDefault="00976F36" w:rsidP="00CD42E0">
      <w:pPr>
        <w:spacing w:after="0" w:line="360" w:lineRule="auto"/>
        <w:jc w:val="both"/>
        <w:rPr>
          <w:rFonts w:ascii="Times New Roman" w:eastAsia="Calibri" w:hAnsi="Times New Roman" w:cs="Times New Roman"/>
          <w:lang w:eastAsia="en-I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QCP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nm</m:t>
            </m:r>
          </m:sub>
        </m:sSub>
        <m:r>
          <w:rPr>
            <w:rFonts w:ascii="Cambria Math" w:eastAsia="Times New Roman" w:hAnsi="Cambria Math" w:cs="Times New Roman"/>
            <w:lang w:eastAsia="en-IN"/>
          </w:rPr>
          <m:t xml:space="preserve">≤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ULQPC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n</m:t>
            </m:r>
          </m:sub>
        </m:sSub>
      </m:oMath>
      <w:r w:rsidR="00F438F2">
        <w:rPr>
          <w:rFonts w:ascii="Times New Roman" w:eastAsia="Calibri" w:hAnsi="Times New Roman" w:cs="Times New Roman"/>
          <w:lang w:eastAsia="en-IN"/>
        </w:rPr>
        <w:t xml:space="preserve"> </w:t>
      </w:r>
    </w:p>
    <w:p w:rsidR="00CD42E0" w:rsidRPr="00E43549" w:rsidRDefault="00CD42E0" w:rsidP="00CD42E0">
      <w:pPr>
        <w:spacing w:after="0" w:line="360" w:lineRule="auto"/>
        <w:jc w:val="both"/>
        <w:rPr>
          <w:rFonts w:ascii="Times New Roman" w:eastAsia="Calibri" w:hAnsi="Times New Roman" w:cs="Times New Roman"/>
          <w:lang w:eastAsia="en-IN"/>
        </w:rPr>
      </w:pPr>
      <m:oMath>
        <m:r>
          <w:rPr>
            <w:rFonts w:ascii="Cambria Math" w:eastAsia="Times New Roman" w:hAnsi="Cambria Math" w:cs="Times New Roman"/>
            <w:lang w:eastAsia="en-IN"/>
          </w:rPr>
          <m:t>∀ n∈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IN"/>
              </w:rPr>
              <m:t>1,…, i</m:t>
            </m:r>
          </m:e>
        </m:d>
        <m:r>
          <w:rPr>
            <w:rFonts w:ascii="Cambria Math" w:eastAsia="Times New Roman" w:hAnsi="Cambria Math" w:cs="Times New Roman"/>
            <w:lang w:eastAsia="en-IN"/>
          </w:rPr>
          <m:t xml:space="preserve"> and m∈[1,…,j]</m:t>
        </m:r>
      </m:oMath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  <w:t xml:space="preserve">   ….. (11B)</w:t>
      </w:r>
    </w:p>
    <w:p w:rsidR="00CD42E0" w:rsidRDefault="00CD42E0" w:rsidP="00CD42E0">
      <w:pPr>
        <w:spacing w:after="0" w:line="240" w:lineRule="auto"/>
        <w:rPr>
          <w:rFonts w:ascii="Times New Roman" w:eastAsia="Calibri" w:hAnsi="Times New Roman" w:cs="Times New Roman"/>
          <w:lang w:eastAsia="en-IN"/>
        </w:rPr>
      </w:pPr>
    </w:p>
    <w:p w:rsidR="00CD42E0" w:rsidRPr="00735DDB" w:rsidRDefault="00976F36" w:rsidP="00CD42E0">
      <w:pPr>
        <w:spacing w:after="0" w:line="360" w:lineRule="auto"/>
        <w:rPr>
          <w:rFonts w:ascii="Times New Roman" w:eastAsia="Calibri" w:hAnsi="Times New Roman" w:cs="Times New Roman"/>
          <w:lang w:eastAsia="en-I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QRawMP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sm</m:t>
            </m:r>
          </m:sub>
        </m:sSub>
        <m:r>
          <w:rPr>
            <w:rFonts w:ascii="Cambria Math" w:eastAsia="Times New Roman" w:hAnsi="Cambria Math" w:cs="Times New Roman"/>
            <w:lang w:eastAsia="en-IN"/>
          </w:rPr>
          <m:t xml:space="preserve">≥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LLQPRawM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s</m:t>
            </m:r>
          </m:sub>
        </m:sSub>
      </m:oMath>
      <w:r w:rsidR="00F438F2">
        <w:rPr>
          <w:rFonts w:ascii="Times New Roman" w:eastAsia="Calibri" w:hAnsi="Times New Roman" w:cs="Times New Roman"/>
          <w:lang w:eastAsia="en-IN"/>
        </w:rPr>
        <w:t xml:space="preserve"> </w:t>
      </w:r>
    </w:p>
    <w:p w:rsidR="00CD42E0" w:rsidRPr="00E43549" w:rsidRDefault="00CD42E0" w:rsidP="00CD42E0">
      <w:pPr>
        <w:spacing w:after="0" w:line="360" w:lineRule="auto"/>
        <w:rPr>
          <w:rFonts w:ascii="Times New Roman" w:eastAsia="Calibri" w:hAnsi="Times New Roman" w:cs="Times New Roman"/>
          <w:lang w:eastAsia="en-IN"/>
        </w:rPr>
      </w:pPr>
      <m:oMath>
        <m:r>
          <w:rPr>
            <w:rFonts w:ascii="Cambria Math" w:eastAsia="Times New Roman" w:hAnsi="Cambria Math" w:cs="Times New Roman"/>
            <w:lang w:eastAsia="en-IN"/>
          </w:rPr>
          <m:t xml:space="preserve">if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QRawMP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sm</m:t>
            </m:r>
          </m:sub>
        </m:sSub>
        <m:r>
          <w:rPr>
            <w:rFonts w:ascii="Cambria Math" w:eastAsia="Times New Roman" w:hAnsi="Cambria Math" w:cs="Times New Roman"/>
            <w:lang w:eastAsia="en-IN"/>
          </w:rPr>
          <m:t>&gt;0  ∀ s∈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IN"/>
              </w:rPr>
              <m:t>1,…, r</m:t>
            </m:r>
          </m:e>
        </m:d>
        <m:r>
          <w:rPr>
            <w:rFonts w:ascii="Cambria Math" w:eastAsia="Times New Roman" w:hAnsi="Cambria Math" w:cs="Times New Roman"/>
            <w:lang w:eastAsia="en-IN"/>
          </w:rPr>
          <m:t xml:space="preserve"> and m∈[1,…,j]</m:t>
        </m:r>
      </m:oMath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  <w:t xml:space="preserve">   ….. (11C)</w:t>
      </w:r>
    </w:p>
    <w:p w:rsidR="00CD42E0" w:rsidRPr="00E43549" w:rsidRDefault="00CD42E0" w:rsidP="00CD42E0">
      <w:pPr>
        <w:spacing w:after="0" w:line="240" w:lineRule="auto"/>
        <w:rPr>
          <w:rFonts w:ascii="Times New Roman" w:eastAsia="Calibri" w:hAnsi="Times New Roman" w:cs="Times New Roman"/>
          <w:lang w:eastAsia="en-IN"/>
        </w:rPr>
      </w:pPr>
    </w:p>
    <w:p w:rsidR="00CD42E0" w:rsidRPr="00735DDB" w:rsidRDefault="00976F36" w:rsidP="00CD42E0">
      <w:pPr>
        <w:spacing w:after="0" w:line="360" w:lineRule="auto"/>
        <w:rPr>
          <w:rFonts w:ascii="Times New Roman" w:eastAsia="Calibri" w:hAnsi="Times New Roman" w:cs="Times New Roman"/>
          <w:lang w:eastAsia="en-IN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QRawMP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sm</m:t>
            </m:r>
          </m:sub>
        </m:sSub>
        <m:r>
          <w:rPr>
            <w:rFonts w:ascii="Cambria Math" w:eastAsia="Times New Roman" w:hAnsi="Cambria Math" w:cs="Times New Roman"/>
            <w:lang w:eastAsia="en-IN"/>
          </w:rPr>
          <m:t xml:space="preserve">≤ </m:t>
        </m:r>
        <m:sSub>
          <m:sSubPr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sSubPr>
          <m:e>
            <m:r>
              <w:rPr>
                <w:rFonts w:ascii="Cambria Math" w:eastAsia="Times New Roman" w:hAnsi="Cambria Math" w:cs="Times New Roman"/>
                <w:lang w:eastAsia="en-IN"/>
              </w:rPr>
              <m:t>ULQPRawM</m:t>
            </m:r>
          </m:e>
          <m:sub>
            <m:r>
              <w:rPr>
                <w:rFonts w:ascii="Cambria Math" w:eastAsia="Times New Roman" w:hAnsi="Cambria Math" w:cs="Times New Roman"/>
                <w:lang w:eastAsia="en-IN"/>
              </w:rPr>
              <m:t>s</m:t>
            </m:r>
          </m:sub>
        </m:sSub>
      </m:oMath>
      <w:r w:rsidR="00F438F2">
        <w:rPr>
          <w:rFonts w:ascii="Times New Roman" w:eastAsia="Calibri" w:hAnsi="Times New Roman" w:cs="Times New Roman"/>
          <w:lang w:eastAsia="en-IN"/>
        </w:rPr>
        <w:t xml:space="preserve"> </w:t>
      </w:r>
    </w:p>
    <w:p w:rsidR="00CD42E0" w:rsidRPr="00E43549" w:rsidRDefault="00CD42E0" w:rsidP="00CD42E0">
      <w:pPr>
        <w:spacing w:after="0" w:line="360" w:lineRule="auto"/>
        <w:rPr>
          <w:rFonts w:ascii="Times New Roman" w:eastAsia="Calibri" w:hAnsi="Times New Roman" w:cs="Times New Roman"/>
          <w:lang w:eastAsia="en-IN"/>
        </w:rPr>
      </w:pPr>
      <m:oMath>
        <m:r>
          <w:rPr>
            <w:rFonts w:ascii="Cambria Math" w:eastAsia="Times New Roman" w:hAnsi="Cambria Math" w:cs="Times New Roman"/>
            <w:lang w:eastAsia="en-IN"/>
          </w:rPr>
          <m:t>∀ s∈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lang w:eastAsia="en-IN"/>
              </w:rPr>
            </m:ctrlPr>
          </m:dPr>
          <m:e>
            <m:r>
              <w:rPr>
                <w:rFonts w:ascii="Cambria Math" w:eastAsia="Times New Roman" w:hAnsi="Cambria Math" w:cs="Times New Roman"/>
                <w:lang w:eastAsia="en-IN"/>
              </w:rPr>
              <m:t>1,…, r</m:t>
            </m:r>
          </m:e>
        </m:d>
        <m:r>
          <w:rPr>
            <w:rFonts w:ascii="Cambria Math" w:eastAsia="Times New Roman" w:hAnsi="Cambria Math" w:cs="Times New Roman"/>
            <w:lang w:eastAsia="en-IN"/>
          </w:rPr>
          <m:t xml:space="preserve"> and m∈[1,…,j]</m:t>
        </m:r>
      </m:oMath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</w:r>
      <w:r w:rsidR="00B107FD">
        <w:rPr>
          <w:rFonts w:ascii="Times New Roman" w:eastAsia="Calibri" w:hAnsi="Times New Roman" w:cs="Times New Roman"/>
          <w:lang w:eastAsia="en-IN"/>
        </w:rPr>
        <w:tab/>
        <w:t xml:space="preserve">   ….. (11D)</w:t>
      </w:r>
    </w:p>
    <w:p w:rsidR="00CD42E0" w:rsidRPr="00E43549" w:rsidRDefault="00CD42E0" w:rsidP="006D1A4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E6FF0" w:rsidRPr="006E6FF0" w:rsidRDefault="006E6FF0" w:rsidP="00CD42E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6E6FF0">
        <w:rPr>
          <w:rFonts w:ascii="Times New Roman" w:eastAsia="Calibri" w:hAnsi="Times New Roman" w:cs="Times New Roman"/>
          <w:b/>
          <w:bCs/>
          <w:i/>
          <w:iCs/>
        </w:rPr>
        <w:t>Integer and Non-Negativity Constraints</w:t>
      </w:r>
    </w:p>
    <w:p w:rsidR="00CD42E0" w:rsidRPr="00E43549" w:rsidRDefault="00976F36" w:rsidP="00CD42E0">
      <w:pPr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QTOPA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LEIP</m:t>
            </m:r>
          </m:e>
          <m:sub>
            <m:r>
              <w:rPr>
                <w:rFonts w:ascii="Cambria Math" w:eastAsia="Calibri" w:hAnsi="Cambria Math" w:cs="Times New Roman"/>
              </w:rPr>
              <m:t>qm</m:t>
            </m:r>
          </m:sub>
        </m:sSub>
        <m:r>
          <w:rPr>
            <w:rFonts w:ascii="Cambria Math" w:eastAsia="Calibri" w:hAnsi="Cambria Math" w:cs="Times New Roman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QCM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  <m:r>
          <w:rPr>
            <w:rFonts w:ascii="Cambria Math" w:eastAsia="Calibri" w:hAnsi="Cambria Math" w:cs="Times New Roman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QCP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  <m:r>
          <w:rPr>
            <w:rFonts w:ascii="Cambria Math" w:eastAsia="Calibri" w:hAnsi="Cambria Math" w:cs="Times New Roman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LEIC</m:t>
            </m:r>
          </m:e>
          <m:sub>
            <m:r>
              <w:rPr>
                <w:rFonts w:ascii="Cambria Math" w:eastAsia="Calibri" w:hAnsi="Cambria Math" w:cs="Times New Roman"/>
              </w:rPr>
              <m:t>nm</m:t>
            </m:r>
          </m:sub>
        </m:sSub>
        <m:r>
          <w:rPr>
            <w:rFonts w:ascii="Cambria Math" w:eastAsia="Calibri" w:hAnsi="Cambria Math" w:cs="Times New Roman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QRawMP</m:t>
            </m:r>
          </m:e>
          <m:sub>
            <m:r>
              <w:rPr>
                <w:rFonts w:ascii="Cambria Math" w:eastAsia="Calibri" w:hAnsi="Cambria Math" w:cs="Times New Roman"/>
              </w:rPr>
              <m:t>sm</m:t>
            </m:r>
          </m:sub>
        </m:sSub>
        <m:r>
          <w:rPr>
            <w:rFonts w:ascii="Cambria Math" w:eastAsia="Calibri" w:hAnsi="Cambria Math" w:cs="Times New Roman"/>
          </w:rPr>
          <m:t>,</m:t>
        </m:r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LEIRawM</m:t>
            </m:r>
          </m:e>
          <m:sub>
            <m:r>
              <w:rPr>
                <w:rFonts w:ascii="Cambria Math" w:eastAsia="Calibri" w:hAnsi="Cambria Math" w:cs="Times New Roman"/>
              </w:rPr>
              <m:t>sm</m:t>
            </m:r>
          </m:sub>
        </m:sSub>
        <m:r>
          <w:rPr>
            <w:rFonts w:ascii="Cambria Math" w:eastAsia="Calibri" w:hAnsi="Cambria Math" w:cs="Times New Roman"/>
          </w:rPr>
          <m:t xml:space="preserve"> ≥0 and integers </m:t>
        </m:r>
      </m:oMath>
      <w:r w:rsidR="00F438F2">
        <w:rPr>
          <w:rFonts w:ascii="Times New Roman" w:eastAsia="Times New Roman" w:hAnsi="Times New Roman" w:cs="Times New Roman"/>
          <w:i/>
        </w:rPr>
        <w:t xml:space="preserve"> </w:t>
      </w:r>
    </w:p>
    <w:p w:rsidR="00586F79" w:rsidRDefault="00CD42E0" w:rsidP="00CD42E0">
      <w:pPr>
        <w:rPr>
          <w:rFonts w:ascii="Times New Roman" w:eastAsia="Calibri" w:hAnsi="Times New Roman" w:cs="Times New Roman"/>
          <w:highlight w:val="yellow"/>
        </w:rPr>
      </w:pPr>
      <m:oMath>
        <m:r>
          <w:rPr>
            <w:rFonts w:ascii="Cambria Math" w:eastAsia="Calibri" w:hAnsi="Cambria Math" w:cs="Times New Roman"/>
          </w:rPr>
          <m:t>∀ q∈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1,…,p</m:t>
            </m:r>
          </m:e>
        </m:d>
        <m:r>
          <w:rPr>
            <w:rFonts w:ascii="Cambria Math" w:eastAsia="Calibri" w:hAnsi="Cambria Math" w:cs="Times New Roman"/>
          </w:rPr>
          <m:t>,n∈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1,…,i</m:t>
            </m:r>
          </m:e>
        </m:d>
        <m:r>
          <w:rPr>
            <w:rFonts w:ascii="Cambria Math" w:eastAsia="Calibri" w:hAnsi="Cambria Math" w:cs="Times New Roman"/>
          </w:rPr>
          <m:t>,  s∈</m:t>
        </m:r>
        <m:d>
          <m:dPr>
            <m:begChr m:val="["/>
            <m:endChr m:val="]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r>
              <w:rPr>
                <w:rFonts w:ascii="Cambria Math" w:eastAsia="Calibri" w:hAnsi="Cambria Math" w:cs="Times New Roman"/>
              </w:rPr>
              <m:t>1,…, r</m:t>
            </m:r>
          </m:e>
        </m:d>
        <m:r>
          <w:rPr>
            <w:rFonts w:ascii="Cambria Math" w:eastAsia="Calibri" w:hAnsi="Cambria Math" w:cs="Times New Roman"/>
          </w:rPr>
          <m:t>,  and m∈[1,…, j]</m:t>
        </m:r>
      </m:oMath>
      <w:r w:rsidR="00B107FD">
        <w:rPr>
          <w:rFonts w:ascii="Times New Roman" w:eastAsia="Calibri" w:hAnsi="Times New Roman" w:cs="Times New Roman"/>
        </w:rPr>
        <w:tab/>
      </w:r>
      <w:r w:rsidR="00B107FD">
        <w:rPr>
          <w:rFonts w:ascii="Times New Roman" w:eastAsia="Calibri" w:hAnsi="Times New Roman" w:cs="Times New Roman"/>
        </w:rPr>
        <w:tab/>
      </w:r>
      <w:r w:rsidR="00B107FD">
        <w:rPr>
          <w:rFonts w:ascii="Times New Roman" w:eastAsia="Calibri" w:hAnsi="Times New Roman" w:cs="Times New Roman"/>
        </w:rPr>
        <w:tab/>
      </w:r>
      <w:r w:rsidR="00B107FD">
        <w:rPr>
          <w:rFonts w:ascii="Times New Roman" w:eastAsia="Calibri" w:hAnsi="Times New Roman" w:cs="Times New Roman"/>
        </w:rPr>
        <w:tab/>
      </w:r>
      <w:r w:rsidR="00B2101A">
        <w:rPr>
          <w:rFonts w:ascii="Times New Roman" w:eastAsia="Calibri" w:hAnsi="Times New Roman" w:cs="Times New Roman"/>
        </w:rPr>
        <w:t xml:space="preserve"> </w:t>
      </w:r>
      <w:r w:rsidR="00F438F2">
        <w:rPr>
          <w:rFonts w:ascii="Times New Roman" w:eastAsia="Calibri" w:hAnsi="Times New Roman" w:cs="Times New Roman"/>
        </w:rPr>
        <w:t xml:space="preserve">     </w:t>
      </w:r>
      <w:r w:rsidR="00B2101A">
        <w:rPr>
          <w:rFonts w:ascii="Times New Roman" w:eastAsia="Calibri" w:hAnsi="Times New Roman" w:cs="Times New Roman"/>
        </w:rPr>
        <w:t xml:space="preserve">….. </w:t>
      </w:r>
      <w:r w:rsidR="00B107FD">
        <w:rPr>
          <w:rFonts w:ascii="Times New Roman" w:eastAsia="Calibri" w:hAnsi="Times New Roman" w:cs="Times New Roman"/>
        </w:rPr>
        <w:t>(12)</w:t>
      </w:r>
      <w:r w:rsidR="00586F79">
        <w:rPr>
          <w:rFonts w:ascii="Times New Roman" w:eastAsia="Calibri" w:hAnsi="Times New Roman" w:cs="Times New Roman"/>
          <w:highlight w:val="yellow"/>
        </w:rPr>
        <w:br w:type="page"/>
      </w:r>
    </w:p>
    <w:p w:rsidR="00793679" w:rsidRPr="007C0F06" w:rsidRDefault="00793679" w:rsidP="0079367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Annexure </w:t>
      </w:r>
      <w:r w:rsidR="001467DE">
        <w:rPr>
          <w:rFonts w:ascii="Times New Roman" w:eastAsia="Calibri" w:hAnsi="Times New Roman" w:cs="Times New Roman"/>
          <w:b/>
          <w:bCs/>
        </w:rPr>
        <w:t>2</w:t>
      </w:r>
    </w:p>
    <w:p w:rsidR="00793679" w:rsidRPr="00715DA4" w:rsidRDefault="00793679" w:rsidP="00793679">
      <w:pPr>
        <w:spacing w:after="0" w:line="360" w:lineRule="auto"/>
        <w:jc w:val="center"/>
        <w:rPr>
          <w:rFonts w:ascii="Times New Roman" w:eastAsia="Calibri" w:hAnsi="Times New Roman" w:cs="Times New Roman"/>
          <w:u w:val="single"/>
        </w:rPr>
      </w:pPr>
      <w:r w:rsidRPr="00715DA4">
        <w:rPr>
          <w:rFonts w:ascii="Times New Roman" w:eastAsia="Calibri" w:hAnsi="Times New Roman" w:cs="Times New Roman"/>
          <w:u w:val="single"/>
        </w:rPr>
        <w:t>Developed LINGO Set Code for INLP Model of the MP-CR problem with BO&amp;PS for an OEM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SETS: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m/1</w:t>
      </w:r>
      <w:proofErr w:type="gramEnd"/>
      <w:r>
        <w:rPr>
          <w:rFonts w:ascii="Times New Roman" w:eastAsia="Calibri" w:hAnsi="Times New Roman" w:cs="Times New Roman"/>
        </w:rPr>
        <w:t>..j</w:t>
      </w:r>
      <w:r w:rsidRPr="005D2657">
        <w:rPr>
          <w:rFonts w:ascii="Times New Roman" w:eastAsia="Calibri" w:hAnsi="Times New Roman" w:cs="Times New Roman"/>
        </w:rPr>
        <w:t>/</w:t>
      </w:r>
      <w:r w:rsidRPr="005D2657">
        <w:rPr>
          <w:rFonts w:ascii="Times New Roman" w:eastAsia="Calibri" w:hAnsi="Times New Roman" w:cs="Times New Roman"/>
        </w:rPr>
        <w:tab/>
        <w:t>:;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n/1</w:t>
      </w:r>
      <w:proofErr w:type="gramEnd"/>
      <w:r>
        <w:rPr>
          <w:rFonts w:ascii="Times New Roman" w:eastAsia="Calibri" w:hAnsi="Times New Roman" w:cs="Times New Roman"/>
        </w:rPr>
        <w:t>..i</w:t>
      </w:r>
      <w:r w:rsidRPr="005D2657">
        <w:rPr>
          <w:rFonts w:ascii="Times New Roman" w:eastAsia="Calibri" w:hAnsi="Times New Roman" w:cs="Times New Roman"/>
        </w:rPr>
        <w:t>/</w:t>
      </w:r>
      <w:r w:rsidRPr="005D2657">
        <w:rPr>
          <w:rFonts w:ascii="Times New Roman" w:eastAsia="Calibri" w:hAnsi="Times New Roman" w:cs="Times New Roman"/>
        </w:rPr>
        <w:tab/>
        <w:t>: CMC, AMC, CPC, ARMC, CDRC ,IHCC, LLLEIC0, ULQPC, LLQPC;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q/1</w:t>
      </w:r>
      <w:proofErr w:type="gramEnd"/>
      <w:r>
        <w:rPr>
          <w:rFonts w:ascii="Times New Roman" w:eastAsia="Calibri" w:hAnsi="Times New Roman" w:cs="Times New Roman"/>
        </w:rPr>
        <w:t>..p</w:t>
      </w:r>
      <w:r w:rsidRPr="005D2657">
        <w:rPr>
          <w:rFonts w:ascii="Times New Roman" w:eastAsia="Calibri" w:hAnsi="Times New Roman" w:cs="Times New Roman"/>
        </w:rPr>
        <w:t>/</w:t>
      </w:r>
      <w:r w:rsidRPr="005D2657">
        <w:rPr>
          <w:rFonts w:ascii="Times New Roman" w:eastAsia="Calibri" w:hAnsi="Times New Roman" w:cs="Times New Roman"/>
        </w:rPr>
        <w:tab/>
        <w:t xml:space="preserve">: AAP, CAP, </w:t>
      </w:r>
      <w:proofErr w:type="spellStart"/>
      <w:r w:rsidRPr="005D2657">
        <w:rPr>
          <w:rFonts w:ascii="Times New Roman" w:eastAsia="Calibri" w:hAnsi="Times New Roman" w:cs="Times New Roman"/>
        </w:rPr>
        <w:t>CDIsRP</w:t>
      </w:r>
      <w:proofErr w:type="spellEnd"/>
      <w:r w:rsidRPr="005D2657">
        <w:rPr>
          <w:rFonts w:ascii="Times New Roman" w:eastAsia="Calibri" w:hAnsi="Times New Roman" w:cs="Times New Roman"/>
        </w:rPr>
        <w:t xml:space="preserve">, </w:t>
      </w:r>
      <w:proofErr w:type="spellStart"/>
      <w:r w:rsidRPr="005D2657">
        <w:rPr>
          <w:rFonts w:ascii="Times New Roman" w:eastAsia="Calibri" w:hAnsi="Times New Roman" w:cs="Times New Roman"/>
        </w:rPr>
        <w:t>ADisRP</w:t>
      </w:r>
      <w:proofErr w:type="spellEnd"/>
      <w:r w:rsidRPr="005D2657">
        <w:rPr>
          <w:rFonts w:ascii="Times New Roman" w:eastAsia="Calibri" w:hAnsi="Times New Roman" w:cs="Times New Roman"/>
        </w:rPr>
        <w:t>, IHCP, CBP, LLEIP0, QPB0, SP;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c/1</w:t>
      </w:r>
      <w:proofErr w:type="gramEnd"/>
      <w:r w:rsidRPr="005D2657">
        <w:rPr>
          <w:rFonts w:ascii="Times New Roman" w:eastAsia="Calibri" w:hAnsi="Times New Roman" w:cs="Times New Roman"/>
        </w:rPr>
        <w:t>..3/</w:t>
      </w:r>
      <w:r w:rsidRPr="005D2657">
        <w:rPr>
          <w:rFonts w:ascii="Times New Roman" w:eastAsia="Calibri" w:hAnsi="Times New Roman" w:cs="Times New Roman"/>
        </w:rPr>
        <w:tab/>
        <w:t>: 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s/1</w:t>
      </w:r>
      <w:proofErr w:type="gramEnd"/>
      <w:r>
        <w:rPr>
          <w:rFonts w:ascii="Times New Roman" w:eastAsia="Calibri" w:hAnsi="Times New Roman" w:cs="Times New Roman"/>
        </w:rPr>
        <w:t>..r</w:t>
      </w:r>
      <w:r w:rsidRPr="005D2657">
        <w:rPr>
          <w:rFonts w:ascii="Times New Roman" w:eastAsia="Calibri" w:hAnsi="Times New Roman" w:cs="Times New Roman"/>
        </w:rPr>
        <w:t>/</w:t>
      </w:r>
      <w:r w:rsidRPr="005D2657">
        <w:rPr>
          <w:rFonts w:ascii="Times New Roman" w:eastAsia="Calibri" w:hAnsi="Times New Roman" w:cs="Times New Roman"/>
        </w:rPr>
        <w:tab/>
        <w:t xml:space="preserve">: </w:t>
      </w:r>
      <w:proofErr w:type="spellStart"/>
      <w:r w:rsidRPr="005D2657">
        <w:rPr>
          <w:rFonts w:ascii="Times New Roman" w:eastAsia="Calibri" w:hAnsi="Times New Roman" w:cs="Times New Roman"/>
        </w:rPr>
        <w:t>CPRawM</w:t>
      </w:r>
      <w:proofErr w:type="spellEnd"/>
      <w:r w:rsidRPr="005D2657">
        <w:rPr>
          <w:rFonts w:ascii="Times New Roman" w:eastAsia="Calibri" w:hAnsi="Times New Roman" w:cs="Times New Roman"/>
        </w:rPr>
        <w:t xml:space="preserve">, </w:t>
      </w:r>
      <w:proofErr w:type="spellStart"/>
      <w:r w:rsidRPr="005D2657">
        <w:rPr>
          <w:rFonts w:ascii="Times New Roman" w:eastAsia="Calibri" w:hAnsi="Times New Roman" w:cs="Times New Roman"/>
        </w:rPr>
        <w:t>IHCRawM</w:t>
      </w:r>
      <w:proofErr w:type="spellEnd"/>
      <w:r w:rsidRPr="005D2657">
        <w:rPr>
          <w:rFonts w:ascii="Times New Roman" w:eastAsia="Calibri" w:hAnsi="Times New Roman" w:cs="Times New Roman"/>
        </w:rPr>
        <w:t xml:space="preserve">, LEIRawM0, </w:t>
      </w:r>
      <w:proofErr w:type="spellStart"/>
      <w:r w:rsidRPr="005D2657">
        <w:rPr>
          <w:rFonts w:ascii="Times New Roman" w:eastAsia="Calibri" w:hAnsi="Times New Roman" w:cs="Times New Roman"/>
        </w:rPr>
        <w:t>ULQRawMP</w:t>
      </w:r>
      <w:proofErr w:type="spellEnd"/>
      <w:r w:rsidRPr="005D2657">
        <w:rPr>
          <w:rFonts w:ascii="Times New Roman" w:eastAsia="Calibri" w:hAnsi="Times New Roman" w:cs="Times New Roman"/>
        </w:rPr>
        <w:t xml:space="preserve">, </w:t>
      </w:r>
      <w:proofErr w:type="spellStart"/>
      <w:r w:rsidRPr="005D2657">
        <w:rPr>
          <w:rFonts w:ascii="Times New Roman" w:eastAsia="Calibri" w:hAnsi="Times New Roman" w:cs="Times New Roman"/>
        </w:rPr>
        <w:t>LLQRawMP</w:t>
      </w:r>
      <w:proofErr w:type="spellEnd"/>
      <w:r w:rsidRPr="005D2657">
        <w:rPr>
          <w:rFonts w:ascii="Times New Roman" w:eastAsia="Calibri" w:hAnsi="Times New Roman" w:cs="Times New Roman"/>
        </w:rPr>
        <w:t>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5D2657">
        <w:rPr>
          <w:rFonts w:ascii="Times New Roman" w:eastAsia="Calibri" w:hAnsi="Times New Roman" w:cs="Times New Roman"/>
        </w:rPr>
        <w:t>sn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s,n</w:t>
      </w:r>
      <w:proofErr w:type="spellEnd"/>
      <w:r w:rsidRPr="005D2657">
        <w:rPr>
          <w:rFonts w:ascii="Times New Roman" w:eastAsia="Calibri" w:hAnsi="Times New Roman" w:cs="Times New Roman"/>
        </w:rPr>
        <w:t>)</w:t>
      </w:r>
      <w:r w:rsidRPr="005D2657">
        <w:rPr>
          <w:rFonts w:ascii="Times New Roman" w:eastAsia="Calibri" w:hAnsi="Times New Roman" w:cs="Times New Roman"/>
        </w:rPr>
        <w:tab/>
        <w:t xml:space="preserve">: </w:t>
      </w:r>
      <w:proofErr w:type="spellStart"/>
      <w:r w:rsidRPr="005D2657">
        <w:rPr>
          <w:rFonts w:ascii="Times New Roman" w:eastAsia="Calibri" w:hAnsi="Times New Roman" w:cs="Times New Roman"/>
        </w:rPr>
        <w:t>NRawM</w:t>
      </w:r>
      <w:proofErr w:type="spellEnd"/>
      <w:r w:rsidRPr="005D2657">
        <w:rPr>
          <w:rFonts w:ascii="Times New Roman" w:eastAsia="Calibri" w:hAnsi="Times New Roman" w:cs="Times New Roman"/>
        </w:rPr>
        <w:t>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5D2657">
        <w:rPr>
          <w:rFonts w:ascii="Times New Roman" w:eastAsia="Calibri" w:hAnsi="Times New Roman" w:cs="Times New Roman"/>
        </w:rPr>
        <w:t>sm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s,m</w:t>
      </w:r>
      <w:proofErr w:type="spellEnd"/>
      <w:r w:rsidRPr="005D2657">
        <w:rPr>
          <w:rFonts w:ascii="Times New Roman" w:eastAsia="Calibri" w:hAnsi="Times New Roman" w:cs="Times New Roman"/>
        </w:rPr>
        <w:t>)</w:t>
      </w:r>
      <w:r w:rsidRPr="005D2657">
        <w:rPr>
          <w:rFonts w:ascii="Times New Roman" w:eastAsia="Calibri" w:hAnsi="Times New Roman" w:cs="Times New Roman"/>
        </w:rPr>
        <w:tab/>
        <w:t xml:space="preserve">: </w:t>
      </w:r>
      <w:proofErr w:type="spellStart"/>
      <w:r w:rsidRPr="005D2657">
        <w:rPr>
          <w:rFonts w:ascii="Times New Roman" w:eastAsia="Calibri" w:hAnsi="Times New Roman" w:cs="Times New Roman"/>
        </w:rPr>
        <w:t>LEIRawM</w:t>
      </w:r>
      <w:proofErr w:type="spellEnd"/>
      <w:r w:rsidRPr="005D2657">
        <w:rPr>
          <w:rFonts w:ascii="Times New Roman" w:eastAsia="Calibri" w:hAnsi="Times New Roman" w:cs="Times New Roman"/>
        </w:rPr>
        <w:t xml:space="preserve">, 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q,m</w:t>
      </w:r>
      <w:proofErr w:type="spellEnd"/>
      <w:r w:rsidRPr="005D2657">
        <w:rPr>
          <w:rFonts w:ascii="Times New Roman" w:eastAsia="Calibri" w:hAnsi="Times New Roman" w:cs="Times New Roman"/>
        </w:rPr>
        <w:t>): D, QTOPA, LEIP, QPB, QTTPA;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5D2657">
        <w:rPr>
          <w:rFonts w:ascii="Times New Roman" w:eastAsia="Calibri" w:hAnsi="Times New Roman" w:cs="Times New Roman"/>
        </w:rPr>
        <w:t>qq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q,q</w:t>
      </w:r>
      <w:proofErr w:type="spellEnd"/>
      <w:r w:rsidRPr="005D2657">
        <w:rPr>
          <w:rFonts w:ascii="Times New Roman" w:eastAsia="Calibri" w:hAnsi="Times New Roman" w:cs="Times New Roman"/>
        </w:rPr>
        <w:t>)</w:t>
      </w:r>
      <w:r w:rsidRPr="005D2657">
        <w:rPr>
          <w:rFonts w:ascii="Times New Roman" w:eastAsia="Calibri" w:hAnsi="Times New Roman" w:cs="Times New Roman"/>
        </w:rPr>
        <w:tab/>
        <w:t>: CSP;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5D2657">
        <w:rPr>
          <w:rFonts w:ascii="Times New Roman" w:eastAsia="Calibri" w:hAnsi="Times New Roman" w:cs="Times New Roman"/>
        </w:rPr>
        <w:t>qqm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q,q,m</w:t>
      </w:r>
      <w:proofErr w:type="spellEnd"/>
      <w:r w:rsidRPr="005D2657">
        <w:rPr>
          <w:rFonts w:ascii="Times New Roman" w:eastAsia="Calibri" w:hAnsi="Times New Roman" w:cs="Times New Roman"/>
        </w:rPr>
        <w:t>): QSP;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nq(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n,q</w:t>
      </w:r>
      <w:proofErr w:type="spellEnd"/>
      <w:r w:rsidRPr="005D2657">
        <w:rPr>
          <w:rFonts w:ascii="Times New Roman" w:eastAsia="Calibri" w:hAnsi="Times New Roman" w:cs="Times New Roman"/>
        </w:rPr>
        <w:t>)</w:t>
      </w:r>
      <w:r w:rsidRPr="005D2657">
        <w:rPr>
          <w:rFonts w:ascii="Times New Roman" w:eastAsia="Calibri" w:hAnsi="Times New Roman" w:cs="Times New Roman"/>
        </w:rPr>
        <w:tab/>
        <w:t>: NUC;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nm(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n,m</w:t>
      </w:r>
      <w:proofErr w:type="spellEnd"/>
      <w:r w:rsidRPr="005D2657">
        <w:rPr>
          <w:rFonts w:ascii="Times New Roman" w:eastAsia="Calibri" w:hAnsi="Times New Roman" w:cs="Times New Roman"/>
        </w:rPr>
        <w:t>): LLEIC, QCM, QCP, LIRMC;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5D2657">
        <w:rPr>
          <w:rFonts w:ascii="Times New Roman" w:eastAsia="Calibri" w:hAnsi="Times New Roman" w:cs="Times New Roman"/>
        </w:rPr>
        <w:t>nc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n,c</w:t>
      </w:r>
      <w:proofErr w:type="spellEnd"/>
      <w:r w:rsidRPr="005D2657">
        <w:rPr>
          <w:rFonts w:ascii="Times New Roman" w:eastAsia="Calibri" w:hAnsi="Times New Roman" w:cs="Times New Roman"/>
        </w:rPr>
        <w:t>)</w:t>
      </w:r>
      <w:r w:rsidRPr="005D2657">
        <w:rPr>
          <w:rFonts w:ascii="Times New Roman" w:eastAsia="Calibri" w:hAnsi="Times New Roman" w:cs="Times New Roman"/>
        </w:rPr>
        <w:tab/>
        <w:t>: CRMC, RDRC;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qc(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q,c</w:t>
      </w:r>
      <w:proofErr w:type="spellEnd"/>
      <w:r w:rsidRPr="005D2657">
        <w:rPr>
          <w:rFonts w:ascii="Times New Roman" w:eastAsia="Calibri" w:hAnsi="Times New Roman" w:cs="Times New Roman"/>
        </w:rPr>
        <w:t>)</w:t>
      </w:r>
      <w:r w:rsidRPr="005D2657">
        <w:rPr>
          <w:rFonts w:ascii="Times New Roman" w:eastAsia="Calibri" w:hAnsi="Times New Roman" w:cs="Times New Roman"/>
        </w:rPr>
        <w:tab/>
        <w:t>: APRP, RORRP, IHCRP, LEIRP0;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5D2657">
        <w:rPr>
          <w:rFonts w:ascii="Times New Roman" w:eastAsia="Calibri" w:hAnsi="Times New Roman" w:cs="Times New Roman"/>
        </w:rPr>
        <w:t>ncm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n,c,m</w:t>
      </w:r>
      <w:proofErr w:type="spellEnd"/>
      <w:r w:rsidRPr="005D2657">
        <w:rPr>
          <w:rFonts w:ascii="Times New Roman" w:eastAsia="Calibri" w:hAnsi="Times New Roman" w:cs="Times New Roman"/>
        </w:rPr>
        <w:t>): QCRM, QRCD;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5D2657">
        <w:rPr>
          <w:rFonts w:ascii="Times New Roman" w:eastAsia="Calibri" w:hAnsi="Times New Roman" w:cs="Times New Roman"/>
        </w:rPr>
        <w:t>xcm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q,c,m</w:t>
      </w:r>
      <w:proofErr w:type="spellEnd"/>
      <w:r w:rsidRPr="005D2657">
        <w:rPr>
          <w:rFonts w:ascii="Times New Roman" w:eastAsia="Calibri" w:hAnsi="Times New Roman" w:cs="Times New Roman"/>
        </w:rPr>
        <w:t>): QRPD, LEIRP, QRP;</w:t>
      </w:r>
    </w:p>
    <w:p w:rsid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ENDSETS</w:t>
      </w:r>
    </w:p>
    <w:p w:rsidR="00B2101A" w:rsidRPr="005D2657" w:rsidRDefault="00B2101A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D2657" w:rsidRPr="005D2657" w:rsidRDefault="00890C68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! Objective Function</w:t>
      </w:r>
      <w:r w:rsidR="005D2657" w:rsidRPr="005D2657">
        <w:rPr>
          <w:rFonts w:ascii="Times New Roman" w:eastAsia="Calibri" w:hAnsi="Times New Roman" w:cs="Times New Roman"/>
          <w:b/>
          <w:bCs/>
        </w:rPr>
        <w:t xml:space="preserve"> /Objective 1/;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Max = @SUM(</w:t>
      </w:r>
      <w:proofErr w:type="spellStart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)|a#GT#1:SP(b) *(D(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QPB(b,a-1) - QPB(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))) +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@SUM(</w:t>
      </w:r>
      <w:proofErr w:type="spellStart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)|a#EQ#1:SP(b) *(D(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QPB0(b) - QPB(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 xml:space="preserve">))) - 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(@SUM(</w:t>
      </w:r>
      <w:proofErr w:type="spellStart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):CAP(b)*(QTTPA(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))) + @SUM(</w:t>
      </w:r>
      <w:proofErr w:type="spellStart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): CBP(b)*QPB(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 + @SUM(</w:t>
      </w:r>
      <w:proofErr w:type="spellStart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):IHCP(b)*LEIP(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 + @SUM(</w:t>
      </w:r>
      <w:proofErr w:type="spellStart"/>
      <w:r w:rsidRPr="005D2657">
        <w:rPr>
          <w:rFonts w:ascii="Times New Roman" w:eastAsia="Calibri" w:hAnsi="Times New Roman" w:cs="Times New Roman"/>
        </w:rPr>
        <w:t>qqm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)*CSP(</w:t>
      </w:r>
      <w:proofErr w:type="spellStart"/>
      <w:r w:rsidRPr="005D2657">
        <w:rPr>
          <w:rFonts w:ascii="Times New Roman" w:eastAsia="Calibri" w:hAnsi="Times New Roman" w:cs="Times New Roman"/>
        </w:rPr>
        <w:t>b,v</w:t>
      </w:r>
      <w:proofErr w:type="spellEnd"/>
      <w:r w:rsidRPr="005D2657">
        <w:rPr>
          <w:rFonts w:ascii="Times New Roman" w:eastAsia="Calibri" w:hAnsi="Times New Roman" w:cs="Times New Roman"/>
        </w:rPr>
        <w:t>)) +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@SUM(nm(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):CMC(v)*QCM(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 + @SUM(nm(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):CPC(v)*QCP(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 xml:space="preserve">)) + 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@SUM(</w:t>
      </w:r>
      <w:proofErr w:type="spellStart"/>
      <w:r w:rsidRPr="005D2657">
        <w:rPr>
          <w:rFonts w:ascii="Times New Roman" w:eastAsia="Calibri" w:hAnsi="Times New Roman" w:cs="Times New Roman"/>
        </w:rPr>
        <w:t>ncm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): CRMC(</w:t>
      </w:r>
      <w:proofErr w:type="spellStart"/>
      <w:r w:rsidRPr="005D2657">
        <w:rPr>
          <w:rFonts w:ascii="Times New Roman" w:eastAsia="Calibri" w:hAnsi="Times New Roman" w:cs="Times New Roman"/>
        </w:rPr>
        <w:t>v,x</w:t>
      </w:r>
      <w:proofErr w:type="spellEnd"/>
      <w:r w:rsidRPr="005D2657">
        <w:rPr>
          <w:rFonts w:ascii="Times New Roman" w:eastAsia="Calibri" w:hAnsi="Times New Roman" w:cs="Times New Roman"/>
        </w:rPr>
        <w:t>)*QCRM(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)) + @SUM(nm(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):IHCC(v)*LLEIC(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 +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@SUM(</w:t>
      </w:r>
      <w:proofErr w:type="spellStart"/>
      <w:r w:rsidRPr="005D2657">
        <w:rPr>
          <w:rFonts w:ascii="Times New Roman" w:eastAsia="Calibri" w:hAnsi="Times New Roman" w:cs="Times New Roman"/>
        </w:rPr>
        <w:t>sm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):</w:t>
      </w:r>
      <w:proofErr w:type="spellStart"/>
      <w:r w:rsidRPr="005D2657">
        <w:rPr>
          <w:rFonts w:ascii="Times New Roman" w:eastAsia="Calibri" w:hAnsi="Times New Roman" w:cs="Times New Roman"/>
        </w:rPr>
        <w:t>IHCRawM</w:t>
      </w:r>
      <w:proofErr w:type="spellEnd"/>
      <w:r w:rsidRPr="005D2657">
        <w:rPr>
          <w:rFonts w:ascii="Times New Roman" w:eastAsia="Calibri" w:hAnsi="Times New Roman" w:cs="Times New Roman"/>
        </w:rPr>
        <w:t>(z)*</w:t>
      </w:r>
      <w:proofErr w:type="spellStart"/>
      <w:r w:rsidRPr="005D2657">
        <w:rPr>
          <w:rFonts w:ascii="Times New Roman" w:eastAsia="Calibri" w:hAnsi="Times New Roman" w:cs="Times New Roman"/>
        </w:rPr>
        <w:t>LEIRawM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)) + @SUM(</w:t>
      </w:r>
      <w:proofErr w:type="spellStart"/>
      <w:r w:rsidRPr="005D2657">
        <w:rPr>
          <w:rFonts w:ascii="Times New Roman" w:eastAsia="Calibri" w:hAnsi="Times New Roman" w:cs="Times New Roman"/>
        </w:rPr>
        <w:t>sm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):</w:t>
      </w:r>
      <w:proofErr w:type="spellStart"/>
      <w:r w:rsidRPr="005D2657">
        <w:rPr>
          <w:rFonts w:ascii="Times New Roman" w:eastAsia="Calibri" w:hAnsi="Times New Roman" w:cs="Times New Roman"/>
        </w:rPr>
        <w:t>CPRawM</w:t>
      </w:r>
      <w:proofErr w:type="spellEnd"/>
      <w:r w:rsidRPr="005D2657">
        <w:rPr>
          <w:rFonts w:ascii="Times New Roman" w:eastAsia="Calibri" w:hAnsi="Times New Roman" w:cs="Times New Roman"/>
        </w:rPr>
        <w:t>(z)*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)) + @SUM(</w:t>
      </w:r>
      <w:proofErr w:type="spellStart"/>
      <w:r w:rsidRPr="005D2657">
        <w:rPr>
          <w:rFonts w:ascii="Times New Roman" w:eastAsia="Calibri" w:hAnsi="Times New Roman" w:cs="Times New Roman"/>
        </w:rPr>
        <w:t>xcm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):IHCRP(</w:t>
      </w:r>
      <w:proofErr w:type="spellStart"/>
      <w:r w:rsidRPr="005D2657">
        <w:rPr>
          <w:rFonts w:ascii="Times New Roman" w:eastAsia="Calibri" w:hAnsi="Times New Roman" w:cs="Times New Roman"/>
        </w:rPr>
        <w:t>b,v</w:t>
      </w:r>
      <w:proofErr w:type="spellEnd"/>
      <w:r w:rsidRPr="005D2657">
        <w:rPr>
          <w:rFonts w:ascii="Times New Roman" w:eastAsia="Calibri" w:hAnsi="Times New Roman" w:cs="Times New Roman"/>
        </w:rPr>
        <w:t>)*LEIRP(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 +@SUM(</w:t>
      </w:r>
      <w:proofErr w:type="spellStart"/>
      <w:r w:rsidRPr="005D2657">
        <w:rPr>
          <w:rFonts w:ascii="Times New Roman" w:eastAsia="Calibri" w:hAnsi="Times New Roman" w:cs="Times New Roman"/>
        </w:rPr>
        <w:t>xcm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): APRP(</w:t>
      </w:r>
      <w:proofErr w:type="spellStart"/>
      <w:r w:rsidRPr="005D2657">
        <w:rPr>
          <w:rFonts w:ascii="Times New Roman" w:eastAsia="Calibri" w:hAnsi="Times New Roman" w:cs="Times New Roman"/>
        </w:rPr>
        <w:t>b,v</w:t>
      </w:r>
      <w:proofErr w:type="spellEnd"/>
      <w:r w:rsidRPr="005D2657">
        <w:rPr>
          <w:rFonts w:ascii="Times New Roman" w:eastAsia="Calibri" w:hAnsi="Times New Roman" w:cs="Times New Roman"/>
        </w:rPr>
        <w:t>)*QRP(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 + @SUM(</w:t>
      </w:r>
      <w:proofErr w:type="spellStart"/>
      <w:r w:rsidRPr="005D2657">
        <w:rPr>
          <w:rFonts w:ascii="Times New Roman" w:eastAsia="Calibri" w:hAnsi="Times New Roman" w:cs="Times New Roman"/>
        </w:rPr>
        <w:t>ncm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):CDRC(v)*QRCD(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))+@SUM(</w:t>
      </w:r>
      <w:proofErr w:type="spellStart"/>
      <w:r w:rsidRPr="005D2657">
        <w:rPr>
          <w:rFonts w:ascii="Times New Roman" w:eastAsia="Calibri" w:hAnsi="Times New Roman" w:cs="Times New Roman"/>
        </w:rPr>
        <w:t>xcm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 xml:space="preserve">): </w:t>
      </w:r>
      <w:proofErr w:type="spellStart"/>
      <w:r w:rsidRPr="005D2657">
        <w:rPr>
          <w:rFonts w:ascii="Times New Roman" w:eastAsia="Calibri" w:hAnsi="Times New Roman" w:cs="Times New Roman"/>
        </w:rPr>
        <w:t>CDIsRP</w:t>
      </w:r>
      <w:proofErr w:type="spellEnd"/>
      <w:r w:rsidRPr="005D2657">
        <w:rPr>
          <w:rFonts w:ascii="Times New Roman" w:eastAsia="Calibri" w:hAnsi="Times New Roman" w:cs="Times New Roman"/>
        </w:rPr>
        <w:t>(b)*QRPD(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  <w:proofErr w:type="gramEnd"/>
    </w:p>
    <w:p w:rsid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Product Demand Constraint / Constraint 2/;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@FOR(m(a)|a#EQ#1: @FOR(q(b): D(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QPB0(b) +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>)) &lt;=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LLEIP0(b) +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@FOR(m(a)|a#GT#1: @FOR(q(b): D(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QPB(b,a-1) +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>)) &lt;=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LEIP(b,a-1) +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Product Inventory Constraints / Constraints 3A and 3B/;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@FOR(m(a)|a#EQ#1: @FOR(q(b): LEIP(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= @IF(QTOPA(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LLEIP0(b)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</w:t>
      </w:r>
      <w:r w:rsidR="00976F36">
        <w:rPr>
          <w:rFonts w:ascii="Times New Roman" w:eastAsia="Calibri" w:hAnsi="Times New Roman" w:cs="Times New Roman"/>
        </w:rPr>
        <w:t>) #GT# D</w:t>
      </w:r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QPB0(b) +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 xml:space="preserve">)), 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LLEIP0(b)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 - D(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- QPB0(b) -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>)), 0)));</w:t>
      </w:r>
    </w:p>
    <w:p w:rsid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@FOR(m(a)|a#GT#1: @FOR(q(b): LEIP(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= @IF(QTOPA(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LEIP(b,a-1)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@SUM(</w:t>
      </w:r>
      <w:r w:rsidR="00976F36">
        <w:rPr>
          <w:rFonts w:ascii="Times New Roman" w:eastAsia="Calibri" w:hAnsi="Times New Roman" w:cs="Times New Roman"/>
        </w:rPr>
        <w:t>q(v)|</w:t>
      </w:r>
      <w:proofErr w:type="spellStart"/>
      <w:r w:rsidR="00976F36">
        <w:rPr>
          <w:rFonts w:ascii="Times New Roman" w:eastAsia="Calibri" w:hAnsi="Times New Roman" w:cs="Times New Roman"/>
        </w:rPr>
        <w:t>v#LT#b</w:t>
      </w:r>
      <w:proofErr w:type="spellEnd"/>
      <w:r w:rsidR="00976F36">
        <w:rPr>
          <w:rFonts w:ascii="Times New Roman" w:eastAsia="Calibri" w:hAnsi="Times New Roman" w:cs="Times New Roman"/>
        </w:rPr>
        <w:t>: QSP(</w:t>
      </w:r>
      <w:proofErr w:type="spellStart"/>
      <w:r w:rsidR="00976F36">
        <w:rPr>
          <w:rFonts w:ascii="Times New Roman" w:eastAsia="Calibri" w:hAnsi="Times New Roman" w:cs="Times New Roman"/>
        </w:rPr>
        <w:t>b,v,a</w:t>
      </w:r>
      <w:proofErr w:type="spellEnd"/>
      <w:r w:rsidR="00976F36">
        <w:rPr>
          <w:rFonts w:ascii="Times New Roman" w:eastAsia="Calibri" w:hAnsi="Times New Roman" w:cs="Times New Roman"/>
        </w:rPr>
        <w:t>)) #GT# D</w:t>
      </w:r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QPB(b,a-1) +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>)),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LEIP(b,a-1)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 - D(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- QPB(b,a-1) -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>)), 0)));</w:t>
      </w:r>
      <w:proofErr w:type="gramEnd"/>
    </w:p>
    <w:p w:rsid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! Back</w:t>
      </w:r>
      <w:r w:rsidRPr="005D2657">
        <w:rPr>
          <w:rFonts w:ascii="Times New Roman" w:eastAsia="Calibri" w:hAnsi="Times New Roman" w:cs="Times New Roman"/>
          <w:b/>
          <w:bCs/>
        </w:rPr>
        <w:t>orde</w:t>
      </w:r>
      <w:r w:rsidR="00890C68">
        <w:rPr>
          <w:rFonts w:ascii="Times New Roman" w:eastAsia="Calibri" w:hAnsi="Times New Roman" w:cs="Times New Roman"/>
          <w:b/>
          <w:bCs/>
        </w:rPr>
        <w:t>ring Constraints /Constraints 4</w:t>
      </w:r>
      <w:r w:rsidRPr="005D2657">
        <w:rPr>
          <w:rFonts w:ascii="Times New Roman" w:eastAsia="Calibri" w:hAnsi="Times New Roman" w:cs="Times New Roman"/>
          <w:b/>
          <w:bCs/>
        </w:rPr>
        <w:t xml:space="preserve">A and </w:t>
      </w:r>
      <w:r w:rsidR="00890C68">
        <w:rPr>
          <w:rFonts w:ascii="Times New Roman" w:eastAsia="Calibri" w:hAnsi="Times New Roman" w:cs="Times New Roman"/>
          <w:b/>
          <w:bCs/>
        </w:rPr>
        <w:t>4</w:t>
      </w:r>
      <w:r w:rsidRPr="005D2657">
        <w:rPr>
          <w:rFonts w:ascii="Times New Roman" w:eastAsia="Calibri" w:hAnsi="Times New Roman" w:cs="Times New Roman"/>
          <w:b/>
          <w:bCs/>
        </w:rPr>
        <w:t>B/;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@FOR(m(a)|a#EQ#1: @FOR(q(b): QPB(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= @IF(QTOPA(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LLEIP0(b) +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 #GE# D(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QPB0(b) +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 xml:space="preserve">)), 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0, D(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QPB0(b) +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>)) -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-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- LLEIP0(b) -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lastRenderedPageBreak/>
        <w:t>@FOR(m(a)|a#GT#1: @FOR(q(b): QPB(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= @IF(QTOPA(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LEIP(b,a-1)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@SUM(</w:t>
      </w:r>
      <w:r w:rsidR="00976F36">
        <w:rPr>
          <w:rFonts w:ascii="Times New Roman" w:eastAsia="Calibri" w:hAnsi="Times New Roman" w:cs="Times New Roman"/>
        </w:rPr>
        <w:t>q(v)|</w:t>
      </w:r>
      <w:proofErr w:type="spellStart"/>
      <w:r w:rsidR="00976F36">
        <w:rPr>
          <w:rFonts w:ascii="Times New Roman" w:eastAsia="Calibri" w:hAnsi="Times New Roman" w:cs="Times New Roman"/>
        </w:rPr>
        <w:t>v#LT#b</w:t>
      </w:r>
      <w:proofErr w:type="spellEnd"/>
      <w:r w:rsidR="00976F36">
        <w:rPr>
          <w:rFonts w:ascii="Times New Roman" w:eastAsia="Calibri" w:hAnsi="Times New Roman" w:cs="Times New Roman"/>
        </w:rPr>
        <w:t>: QSP(</w:t>
      </w:r>
      <w:proofErr w:type="spellStart"/>
      <w:r w:rsidR="00976F36">
        <w:rPr>
          <w:rFonts w:ascii="Times New Roman" w:eastAsia="Calibri" w:hAnsi="Times New Roman" w:cs="Times New Roman"/>
        </w:rPr>
        <w:t>b,v,a</w:t>
      </w:r>
      <w:proofErr w:type="spellEnd"/>
      <w:r w:rsidR="00976F36">
        <w:rPr>
          <w:rFonts w:ascii="Times New Roman" w:eastAsia="Calibri" w:hAnsi="Times New Roman" w:cs="Times New Roman"/>
        </w:rPr>
        <w:t>)) #GE# D</w:t>
      </w:r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QPB(b,a-1) + @SUM</w:t>
      </w:r>
      <w:r w:rsidR="00976F36">
        <w:rPr>
          <w:rFonts w:ascii="Times New Roman" w:eastAsia="Calibri" w:hAnsi="Times New Roman" w:cs="Times New Roman"/>
        </w:rPr>
        <w:t>(q(w)|</w:t>
      </w:r>
      <w:proofErr w:type="spellStart"/>
      <w:r w:rsidR="00976F36">
        <w:rPr>
          <w:rFonts w:ascii="Times New Roman" w:eastAsia="Calibri" w:hAnsi="Times New Roman" w:cs="Times New Roman"/>
        </w:rPr>
        <w:t>w#GT#b</w:t>
      </w:r>
      <w:proofErr w:type="spellEnd"/>
      <w:r w:rsidR="00976F36">
        <w:rPr>
          <w:rFonts w:ascii="Times New Roman" w:eastAsia="Calibri" w:hAnsi="Times New Roman" w:cs="Times New Roman"/>
        </w:rPr>
        <w:t>: QSP(</w:t>
      </w:r>
      <w:proofErr w:type="spellStart"/>
      <w:r w:rsidR="00976F36">
        <w:rPr>
          <w:rFonts w:ascii="Times New Roman" w:eastAsia="Calibri" w:hAnsi="Times New Roman" w:cs="Times New Roman"/>
        </w:rPr>
        <w:t>w,b,a</w:t>
      </w:r>
      <w:proofErr w:type="spellEnd"/>
      <w:r w:rsidR="00976F36">
        <w:rPr>
          <w:rFonts w:ascii="Times New Roman" w:eastAsia="Calibri" w:hAnsi="Times New Roman" w:cs="Times New Roman"/>
        </w:rPr>
        <w:t>)), 0, D</w:t>
      </w:r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QPB(b,a-1) +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>)) -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-QTTPA(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- LEIP(b,a-1) -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)))));</w:t>
      </w:r>
      <w:proofErr w:type="gramEnd"/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Product Substit</w:t>
      </w:r>
      <w:r w:rsidR="00890C68">
        <w:rPr>
          <w:rFonts w:ascii="Times New Roman" w:eastAsia="Calibri" w:hAnsi="Times New Roman" w:cs="Times New Roman"/>
          <w:b/>
          <w:bCs/>
        </w:rPr>
        <w:t>ution Constraints/ Constraints 5A and 5</w:t>
      </w:r>
      <w:r w:rsidRPr="005D2657">
        <w:rPr>
          <w:rFonts w:ascii="Times New Roman" w:eastAsia="Calibri" w:hAnsi="Times New Roman" w:cs="Times New Roman"/>
          <w:b/>
          <w:bCs/>
        </w:rPr>
        <w:t>B/;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@FOR(m(a)|a#GT#1: @FOR(q(v): @SUM(q(b)|</w:t>
      </w:r>
      <w:proofErr w:type="spellStart"/>
      <w:r w:rsidRPr="005D2657">
        <w:rPr>
          <w:rFonts w:ascii="Times New Roman" w:eastAsia="Calibri" w:hAnsi="Times New Roman" w:cs="Times New Roman"/>
        </w:rPr>
        <w:t>b#GT#v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 &lt;= @IF( QTOPA(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LEIP(v,a-1) + @SUM(q(w)|</w:t>
      </w:r>
      <w:proofErr w:type="spellStart"/>
      <w:r w:rsidRPr="005D2657">
        <w:rPr>
          <w:rFonts w:ascii="Times New Roman" w:eastAsia="Calibri" w:hAnsi="Times New Roman" w:cs="Times New Roman"/>
        </w:rPr>
        <w:t>w#LT#v:QSP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v,w,a</w:t>
      </w:r>
      <w:proofErr w:type="spellEnd"/>
      <w:r w:rsidRPr="005D2657">
        <w:rPr>
          <w:rFonts w:ascii="Times New Roman" w:eastAsia="Calibri" w:hAnsi="Times New Roman" w:cs="Times New Roman"/>
        </w:rPr>
        <w:t>)) #GE# D(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QPB(v,a-1),QTOPA(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LEIP(v,a-1) + @S</w:t>
      </w:r>
      <w:r w:rsidR="00976F36">
        <w:rPr>
          <w:rFonts w:ascii="Times New Roman" w:eastAsia="Calibri" w:hAnsi="Times New Roman" w:cs="Times New Roman"/>
        </w:rPr>
        <w:t>UM(q(w)|</w:t>
      </w:r>
      <w:proofErr w:type="spellStart"/>
      <w:r w:rsidR="00976F36">
        <w:rPr>
          <w:rFonts w:ascii="Times New Roman" w:eastAsia="Calibri" w:hAnsi="Times New Roman" w:cs="Times New Roman"/>
        </w:rPr>
        <w:t>w#LT#v</w:t>
      </w:r>
      <w:proofErr w:type="spellEnd"/>
      <w:r w:rsidR="00976F36">
        <w:rPr>
          <w:rFonts w:ascii="Times New Roman" w:eastAsia="Calibri" w:hAnsi="Times New Roman" w:cs="Times New Roman"/>
        </w:rPr>
        <w:t>: QSP(</w:t>
      </w:r>
      <w:proofErr w:type="spellStart"/>
      <w:r w:rsidR="00976F36">
        <w:rPr>
          <w:rFonts w:ascii="Times New Roman" w:eastAsia="Calibri" w:hAnsi="Times New Roman" w:cs="Times New Roman"/>
        </w:rPr>
        <w:t>v,w,a</w:t>
      </w:r>
      <w:proofErr w:type="spellEnd"/>
      <w:r w:rsidR="00976F36">
        <w:rPr>
          <w:rFonts w:ascii="Times New Roman" w:eastAsia="Calibri" w:hAnsi="Times New Roman" w:cs="Times New Roman"/>
        </w:rPr>
        <w:t>)) - D</w:t>
      </w:r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- QPB(v,a-1), 0)));</w:t>
      </w:r>
      <w:proofErr w:type="gramEnd"/>
      <w:r w:rsidRPr="005D2657">
        <w:rPr>
          <w:rFonts w:ascii="Times New Roman" w:eastAsia="Calibri" w:hAnsi="Times New Roman" w:cs="Times New Roman"/>
        </w:rPr>
        <w:t xml:space="preserve"> 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@FOR(m(a)|a#EQ#1: @FOR(q(v): @SUM(q(b)|</w:t>
      </w:r>
      <w:proofErr w:type="spellStart"/>
      <w:r w:rsidRPr="005D2657">
        <w:rPr>
          <w:rFonts w:ascii="Times New Roman" w:eastAsia="Calibri" w:hAnsi="Times New Roman" w:cs="Times New Roman"/>
        </w:rPr>
        <w:t>b#GT#v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 &lt;= @IF( QTOPA(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LLEIP0(v) + @SUM(q(w)|</w:t>
      </w:r>
      <w:proofErr w:type="spellStart"/>
      <w:r w:rsidRPr="005D2657">
        <w:rPr>
          <w:rFonts w:ascii="Times New Roman" w:eastAsia="Calibri" w:hAnsi="Times New Roman" w:cs="Times New Roman"/>
        </w:rPr>
        <w:t>w#LT#v:QSP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v,w,a</w:t>
      </w:r>
      <w:proofErr w:type="spellEnd"/>
      <w:r w:rsidRPr="005D2657">
        <w:rPr>
          <w:rFonts w:ascii="Times New Roman" w:eastAsia="Calibri" w:hAnsi="Times New Roman" w:cs="Times New Roman"/>
        </w:rPr>
        <w:t>)) #GE# D(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 xml:space="preserve">) + QPB0(v),  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QTOPA(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LLEIP0(v) + @S</w:t>
      </w:r>
      <w:r w:rsidR="00976F36">
        <w:rPr>
          <w:rFonts w:ascii="Times New Roman" w:eastAsia="Calibri" w:hAnsi="Times New Roman" w:cs="Times New Roman"/>
        </w:rPr>
        <w:t>UM(q(w)|</w:t>
      </w:r>
      <w:proofErr w:type="spellStart"/>
      <w:r w:rsidR="00976F36">
        <w:rPr>
          <w:rFonts w:ascii="Times New Roman" w:eastAsia="Calibri" w:hAnsi="Times New Roman" w:cs="Times New Roman"/>
        </w:rPr>
        <w:t>w#LT#v</w:t>
      </w:r>
      <w:proofErr w:type="spellEnd"/>
      <w:r w:rsidR="00976F36">
        <w:rPr>
          <w:rFonts w:ascii="Times New Roman" w:eastAsia="Calibri" w:hAnsi="Times New Roman" w:cs="Times New Roman"/>
        </w:rPr>
        <w:t>: QSP(</w:t>
      </w:r>
      <w:proofErr w:type="spellStart"/>
      <w:r w:rsidR="00976F36">
        <w:rPr>
          <w:rFonts w:ascii="Times New Roman" w:eastAsia="Calibri" w:hAnsi="Times New Roman" w:cs="Times New Roman"/>
        </w:rPr>
        <w:t>v,w,a</w:t>
      </w:r>
      <w:proofErr w:type="spellEnd"/>
      <w:r w:rsidR="00976F36">
        <w:rPr>
          <w:rFonts w:ascii="Times New Roman" w:eastAsia="Calibri" w:hAnsi="Times New Roman" w:cs="Times New Roman"/>
        </w:rPr>
        <w:t>)) - D</w:t>
      </w:r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- QPB0(v), 0)));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Downward Substitution Constrai</w:t>
      </w:r>
      <w:r w:rsidR="00890C68">
        <w:rPr>
          <w:rFonts w:ascii="Times New Roman" w:eastAsia="Calibri" w:hAnsi="Times New Roman" w:cs="Times New Roman"/>
          <w:b/>
          <w:bCs/>
        </w:rPr>
        <w:t>nt/ Constraint 5</w:t>
      </w:r>
      <w:r w:rsidRPr="005D2657">
        <w:rPr>
          <w:rFonts w:ascii="Times New Roman" w:eastAsia="Calibri" w:hAnsi="Times New Roman" w:cs="Times New Roman"/>
          <w:b/>
          <w:bCs/>
        </w:rPr>
        <w:t>C/;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@FOR(q(b): @SUM(q(v)|</w:t>
      </w:r>
      <w:proofErr w:type="spellStart"/>
      <w:r w:rsidRPr="005D2657">
        <w:rPr>
          <w:rFonts w:ascii="Times New Roman" w:eastAsia="Calibri" w:hAnsi="Times New Roman" w:cs="Times New Roman"/>
        </w:rPr>
        <w:t>v#LT#b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v,b,a</w:t>
      </w:r>
      <w:proofErr w:type="spellEnd"/>
      <w:r w:rsidRPr="005D2657">
        <w:rPr>
          <w:rFonts w:ascii="Times New Roman" w:eastAsia="Calibri" w:hAnsi="Times New Roman" w:cs="Times New Roman"/>
        </w:rPr>
        <w:t>))= 0));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Restricted Substit</w:t>
      </w:r>
      <w:r w:rsidR="00890C68">
        <w:rPr>
          <w:rFonts w:ascii="Times New Roman" w:eastAsia="Calibri" w:hAnsi="Times New Roman" w:cs="Times New Roman"/>
          <w:b/>
          <w:bCs/>
        </w:rPr>
        <w:t>ution Constraint / Constraint 5</w:t>
      </w:r>
      <w:r w:rsidRPr="005D2657">
        <w:rPr>
          <w:rFonts w:ascii="Times New Roman" w:eastAsia="Calibri" w:hAnsi="Times New Roman" w:cs="Times New Roman"/>
          <w:b/>
          <w:bCs/>
        </w:rPr>
        <w:t>D/;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@FOR(q(b): @SUM(q(w)|</w:t>
      </w:r>
      <w:proofErr w:type="spellStart"/>
      <w:r w:rsidRPr="005D2657">
        <w:rPr>
          <w:rFonts w:ascii="Times New Roman" w:eastAsia="Calibri" w:hAnsi="Times New Roman" w:cs="Times New Roman"/>
        </w:rPr>
        <w:t>w#GT#b</w:t>
      </w:r>
      <w:proofErr w:type="spellEnd"/>
      <w:r w:rsidRPr="005D2657">
        <w:rPr>
          <w:rFonts w:ascii="Times New Roman" w:eastAsia="Calibri" w:hAnsi="Times New Roman" w:cs="Times New Roman"/>
        </w:rPr>
        <w:t>: QSP(</w:t>
      </w:r>
      <w:proofErr w:type="spellStart"/>
      <w:r w:rsidRPr="005D2657">
        <w:rPr>
          <w:rFonts w:ascii="Times New Roman" w:eastAsia="Calibri" w:hAnsi="Times New Roman" w:cs="Times New Roman"/>
        </w:rPr>
        <w:t>w,b,a</w:t>
      </w:r>
      <w:proofErr w:type="spellEnd"/>
      <w:r w:rsidRPr="005D2657">
        <w:rPr>
          <w:rFonts w:ascii="Times New Roman" w:eastAsia="Calibri" w:hAnsi="Times New Roman" w:cs="Times New Roman"/>
        </w:rPr>
        <w:t>)) &lt;=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Product Assembly Ca</w:t>
      </w:r>
      <w:r w:rsidR="00890C68">
        <w:rPr>
          <w:rFonts w:ascii="Times New Roman" w:eastAsia="Calibri" w:hAnsi="Times New Roman" w:cs="Times New Roman"/>
          <w:b/>
          <w:bCs/>
        </w:rPr>
        <w:t>pacity Constraint / Constraint 6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m(a):@FOR(q(b):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&lt;= AAP(b)));</w:t>
      </w:r>
    </w:p>
    <w:p w:rsid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Assembly Flow Bala</w:t>
      </w:r>
      <w:r w:rsidR="00890C68">
        <w:rPr>
          <w:rFonts w:ascii="Times New Roman" w:eastAsia="Calibri" w:hAnsi="Times New Roman" w:cs="Times New Roman"/>
          <w:b/>
          <w:bCs/>
        </w:rPr>
        <w:t>nce Constraints / Constraints 7A, 7B and 7</w:t>
      </w:r>
      <w:r w:rsidRPr="005D2657">
        <w:rPr>
          <w:rFonts w:ascii="Times New Roman" w:eastAsia="Calibri" w:hAnsi="Times New Roman" w:cs="Times New Roman"/>
          <w:b/>
          <w:bCs/>
        </w:rPr>
        <w:t>C/;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@FOR(m(a)|a#GT#1: @FOR(n(x): QCM(</w:t>
      </w:r>
      <w:proofErr w:type="spellStart"/>
      <w:r w:rsidRPr="005D2657">
        <w:rPr>
          <w:rFonts w:ascii="Times New Roman" w:eastAsia="Calibri" w:hAnsi="Times New Roman" w:cs="Times New Roman"/>
        </w:rPr>
        <w:t>x,a</w:t>
      </w:r>
      <w:proofErr w:type="spellEnd"/>
      <w:r w:rsidRPr="005D2657">
        <w:rPr>
          <w:rFonts w:ascii="Times New Roman" w:eastAsia="Calibri" w:hAnsi="Times New Roman" w:cs="Times New Roman"/>
        </w:rPr>
        <w:t>) + QCP(</w:t>
      </w:r>
      <w:proofErr w:type="spellStart"/>
      <w:r w:rsidRPr="005D2657">
        <w:rPr>
          <w:rFonts w:ascii="Times New Roman" w:eastAsia="Calibri" w:hAnsi="Times New Roman" w:cs="Times New Roman"/>
        </w:rPr>
        <w:t>x,a</w:t>
      </w:r>
      <w:proofErr w:type="spellEnd"/>
      <w:r w:rsidRPr="005D2657">
        <w:rPr>
          <w:rFonts w:ascii="Times New Roman" w:eastAsia="Calibri" w:hAnsi="Times New Roman" w:cs="Times New Roman"/>
        </w:rPr>
        <w:t>) + LIRMC(</w:t>
      </w:r>
      <w:proofErr w:type="spellStart"/>
      <w:r w:rsidRPr="005D2657">
        <w:rPr>
          <w:rFonts w:ascii="Times New Roman" w:eastAsia="Calibri" w:hAnsi="Times New Roman" w:cs="Times New Roman"/>
        </w:rPr>
        <w:t>x,a</w:t>
      </w:r>
      <w:proofErr w:type="spellEnd"/>
      <w:r w:rsidRPr="005D2657">
        <w:rPr>
          <w:rFonts w:ascii="Times New Roman" w:eastAsia="Calibri" w:hAnsi="Times New Roman" w:cs="Times New Roman"/>
        </w:rPr>
        <w:t>) + LLEIC(x,a-1) &gt;= @IF(@SUM(c(v):RDRC(</w:t>
      </w:r>
      <w:proofErr w:type="spellStart"/>
      <w:r w:rsidRPr="005D2657">
        <w:rPr>
          <w:rFonts w:ascii="Times New Roman" w:eastAsia="Calibri" w:hAnsi="Times New Roman" w:cs="Times New Roman"/>
        </w:rPr>
        <w:t>x,v</w:t>
      </w:r>
      <w:proofErr w:type="spellEnd"/>
      <w:r w:rsidRPr="005D2657">
        <w:rPr>
          <w:rFonts w:ascii="Times New Roman" w:eastAsia="Calibri" w:hAnsi="Times New Roman" w:cs="Times New Roman"/>
        </w:rPr>
        <w:t xml:space="preserve">)) #EQ# 3, 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@SUM(q(b): (QTOPA(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)+QTTPA(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))*NUC(</w:t>
      </w:r>
      <w:proofErr w:type="spellStart"/>
      <w:r w:rsidRPr="005D2657">
        <w:rPr>
          <w:rFonts w:ascii="Times New Roman" w:eastAsia="Calibri" w:hAnsi="Times New Roman" w:cs="Times New Roman"/>
        </w:rPr>
        <w:t>x,b</w:t>
      </w:r>
      <w:proofErr w:type="spellEnd"/>
      <w:r w:rsidRPr="005D2657">
        <w:rPr>
          <w:rFonts w:ascii="Times New Roman" w:eastAsia="Calibri" w:hAnsi="Times New Roman" w:cs="Times New Roman"/>
        </w:rPr>
        <w:t>)), @SUM(q(b):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)*NUC(</w:t>
      </w:r>
      <w:proofErr w:type="spellStart"/>
      <w:r w:rsidRPr="005D2657">
        <w:rPr>
          <w:rFonts w:ascii="Times New Roman" w:eastAsia="Calibri" w:hAnsi="Times New Roman" w:cs="Times New Roman"/>
        </w:rPr>
        <w:t>x,b</w:t>
      </w:r>
      <w:proofErr w:type="spellEnd"/>
      <w:r w:rsidRPr="005D2657">
        <w:rPr>
          <w:rFonts w:ascii="Times New Roman" w:eastAsia="Calibri" w:hAnsi="Times New Roman" w:cs="Times New Roman"/>
        </w:rPr>
        <w:t>)))));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@FOR(m(a)|a#EQ#1: @FOR(n(x): QCM(</w:t>
      </w:r>
      <w:proofErr w:type="spellStart"/>
      <w:r w:rsidRPr="005D2657">
        <w:rPr>
          <w:rFonts w:ascii="Times New Roman" w:eastAsia="Calibri" w:hAnsi="Times New Roman" w:cs="Times New Roman"/>
        </w:rPr>
        <w:t>x,a</w:t>
      </w:r>
      <w:proofErr w:type="spellEnd"/>
      <w:r w:rsidRPr="005D2657">
        <w:rPr>
          <w:rFonts w:ascii="Times New Roman" w:eastAsia="Calibri" w:hAnsi="Times New Roman" w:cs="Times New Roman"/>
        </w:rPr>
        <w:t>) + QCP(</w:t>
      </w:r>
      <w:proofErr w:type="spellStart"/>
      <w:r w:rsidRPr="005D2657">
        <w:rPr>
          <w:rFonts w:ascii="Times New Roman" w:eastAsia="Calibri" w:hAnsi="Times New Roman" w:cs="Times New Roman"/>
        </w:rPr>
        <w:t>x,a</w:t>
      </w:r>
      <w:proofErr w:type="spellEnd"/>
      <w:r w:rsidRPr="005D2657">
        <w:rPr>
          <w:rFonts w:ascii="Times New Roman" w:eastAsia="Calibri" w:hAnsi="Times New Roman" w:cs="Times New Roman"/>
        </w:rPr>
        <w:t>) + LIRMC(</w:t>
      </w:r>
      <w:proofErr w:type="spellStart"/>
      <w:r w:rsidRPr="005D2657">
        <w:rPr>
          <w:rFonts w:ascii="Times New Roman" w:eastAsia="Calibri" w:hAnsi="Times New Roman" w:cs="Times New Roman"/>
        </w:rPr>
        <w:t>x,a</w:t>
      </w:r>
      <w:proofErr w:type="spellEnd"/>
      <w:r w:rsidRPr="005D2657">
        <w:rPr>
          <w:rFonts w:ascii="Times New Roman" w:eastAsia="Calibri" w:hAnsi="Times New Roman" w:cs="Times New Roman"/>
        </w:rPr>
        <w:t>) + LLLEIC0(x) &gt;= @IF(@SUM(c(v):RDRC(</w:t>
      </w:r>
      <w:proofErr w:type="spellStart"/>
      <w:r w:rsidRPr="005D2657">
        <w:rPr>
          <w:rFonts w:ascii="Times New Roman" w:eastAsia="Calibri" w:hAnsi="Times New Roman" w:cs="Times New Roman"/>
        </w:rPr>
        <w:t>x,v</w:t>
      </w:r>
      <w:proofErr w:type="spellEnd"/>
      <w:r w:rsidRPr="005D2657">
        <w:rPr>
          <w:rFonts w:ascii="Times New Roman" w:eastAsia="Calibri" w:hAnsi="Times New Roman" w:cs="Times New Roman"/>
        </w:rPr>
        <w:t>)) #EQ# 3,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@SUM(q(b): (QTOPA(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)+QTTPA(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))*NUC(</w:t>
      </w:r>
      <w:proofErr w:type="spellStart"/>
      <w:r w:rsidRPr="005D2657">
        <w:rPr>
          <w:rFonts w:ascii="Times New Roman" w:eastAsia="Calibri" w:hAnsi="Times New Roman" w:cs="Times New Roman"/>
        </w:rPr>
        <w:t>x,b</w:t>
      </w:r>
      <w:proofErr w:type="spellEnd"/>
      <w:r w:rsidRPr="005D2657">
        <w:rPr>
          <w:rFonts w:ascii="Times New Roman" w:eastAsia="Calibri" w:hAnsi="Times New Roman" w:cs="Times New Roman"/>
        </w:rPr>
        <w:t>)), @SUM(q(b):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)*NUC(</w:t>
      </w:r>
      <w:proofErr w:type="spellStart"/>
      <w:r w:rsidRPr="005D2657">
        <w:rPr>
          <w:rFonts w:ascii="Times New Roman" w:eastAsia="Calibri" w:hAnsi="Times New Roman" w:cs="Times New Roman"/>
        </w:rPr>
        <w:t>x,b</w:t>
      </w:r>
      <w:proofErr w:type="spellEnd"/>
      <w:r w:rsidRPr="005D2657">
        <w:rPr>
          <w:rFonts w:ascii="Times New Roman" w:eastAsia="Calibri" w:hAnsi="Times New Roman" w:cs="Times New Roman"/>
        </w:rPr>
        <w:t>)))));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@FOR(n(v): @SUM(c(x): QCRM(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)) &gt;= @IF(@SUM(c(x): RDRC(</w:t>
      </w:r>
      <w:proofErr w:type="spellStart"/>
      <w:r w:rsidRPr="005D2657">
        <w:rPr>
          <w:rFonts w:ascii="Times New Roman" w:eastAsia="Calibri" w:hAnsi="Times New Roman" w:cs="Times New Roman"/>
        </w:rPr>
        <w:t>v,x</w:t>
      </w:r>
      <w:proofErr w:type="spellEnd"/>
      <w:r w:rsidRPr="005D2657">
        <w:rPr>
          <w:rFonts w:ascii="Times New Roman" w:eastAsia="Calibri" w:hAnsi="Times New Roman" w:cs="Times New Roman"/>
        </w:rPr>
        <w:t>)) #EQ# 3, 0, @SUM(q(b):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)*NUC(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)))));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 xml:space="preserve">! Component </w:t>
      </w:r>
      <w:r w:rsidR="00EC0F04">
        <w:rPr>
          <w:rFonts w:ascii="Times New Roman" w:eastAsia="Calibri" w:hAnsi="Times New Roman" w:cs="Times New Roman"/>
          <w:b/>
          <w:bCs/>
        </w:rPr>
        <w:t xml:space="preserve">Ending Inventory </w:t>
      </w:r>
      <w:r w:rsidR="00890C68">
        <w:rPr>
          <w:rFonts w:ascii="Times New Roman" w:eastAsia="Calibri" w:hAnsi="Times New Roman" w:cs="Times New Roman"/>
          <w:b/>
          <w:bCs/>
        </w:rPr>
        <w:t>Constraints / Constraints 8A, 8B and 8</w:t>
      </w:r>
      <w:r w:rsidRPr="005D2657">
        <w:rPr>
          <w:rFonts w:ascii="Times New Roman" w:eastAsia="Calibri" w:hAnsi="Times New Roman" w:cs="Times New Roman"/>
          <w:b/>
          <w:bCs/>
        </w:rPr>
        <w:t>C/;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@FOR(m(a)|a#GT#1: @FOR(n(v): LLEIC(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= (@IF(@SUM(c(x): RDRC(</w:t>
      </w:r>
      <w:proofErr w:type="spellStart"/>
      <w:r w:rsidRPr="005D2657">
        <w:rPr>
          <w:rFonts w:ascii="Times New Roman" w:eastAsia="Calibri" w:hAnsi="Times New Roman" w:cs="Times New Roman"/>
        </w:rPr>
        <w:t>v,x</w:t>
      </w:r>
      <w:proofErr w:type="spellEnd"/>
      <w:r w:rsidRPr="005D2657">
        <w:rPr>
          <w:rFonts w:ascii="Times New Roman" w:eastAsia="Calibri" w:hAnsi="Times New Roman" w:cs="Times New Roman"/>
        </w:rPr>
        <w:t>)) #EQ# 3,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QCP(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LIRMC(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LLEIC(v,a-1) - @SUM(q(b): 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)*(QTOPA(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))), 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QCP(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LIRMC(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LLEIC(v,a-1) - @SUM(q(b): 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)*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))))));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@FOR(m(a)|a#EQ#1: @FOR(n(v): LLEIC(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= (@IF(@SUM(c(x): RDRC(</w:t>
      </w:r>
      <w:proofErr w:type="spellStart"/>
      <w:r w:rsidRPr="005D2657">
        <w:rPr>
          <w:rFonts w:ascii="Times New Roman" w:eastAsia="Calibri" w:hAnsi="Times New Roman" w:cs="Times New Roman"/>
        </w:rPr>
        <w:t>v,x</w:t>
      </w:r>
      <w:proofErr w:type="spellEnd"/>
      <w:r w:rsidRPr="005D2657">
        <w:rPr>
          <w:rFonts w:ascii="Times New Roman" w:eastAsia="Calibri" w:hAnsi="Times New Roman" w:cs="Times New Roman"/>
        </w:rPr>
        <w:t>)) #EQ# 3,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QCP(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LIRMC(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LLLEIC0(v) - @SUM(q(b): 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)*(QTOPA(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+ 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 xml:space="preserve">))), 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QCP(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LIRMC(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+ LLLEIC0(v) - @SUM(q(b): 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)* QTOPA(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))))));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@FOR(n(v): LIRMC(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 = @IF(@SUM(c(x): RDRC(</w:t>
      </w:r>
      <w:proofErr w:type="spellStart"/>
      <w:r w:rsidRPr="005D2657">
        <w:rPr>
          <w:rFonts w:ascii="Times New Roman" w:eastAsia="Calibri" w:hAnsi="Times New Roman" w:cs="Times New Roman"/>
        </w:rPr>
        <w:t>v,x</w:t>
      </w:r>
      <w:proofErr w:type="spellEnd"/>
      <w:r w:rsidRPr="005D2657">
        <w:rPr>
          <w:rFonts w:ascii="Times New Roman" w:eastAsia="Calibri" w:hAnsi="Times New Roman" w:cs="Times New Roman"/>
        </w:rPr>
        <w:t>)) #EQ# 3, 0, @SUM(c(x):QCRM(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)) - @SUM(q(b): 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)*QTTPA(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)))));</w:t>
      </w:r>
    </w:p>
    <w:p w:rsid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Component Manufacturing Cap</w:t>
      </w:r>
      <w:r w:rsidR="00890C68">
        <w:rPr>
          <w:rFonts w:ascii="Times New Roman" w:eastAsia="Calibri" w:hAnsi="Times New Roman" w:cs="Times New Roman"/>
          <w:b/>
          <w:bCs/>
        </w:rPr>
        <w:t>acity Constraint / Constraint 9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m(a): @FOR(n(b): QCM(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)&lt;= AMC(b)));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Manufacturing Flow Ba</w:t>
      </w:r>
      <w:r w:rsidR="00890C68">
        <w:rPr>
          <w:rFonts w:ascii="Times New Roman" w:eastAsia="Calibri" w:hAnsi="Times New Roman" w:cs="Times New Roman"/>
          <w:b/>
          <w:bCs/>
        </w:rPr>
        <w:t>lance Constraint / Constraint 10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@FOR(m(a)|a#GT#1: @FOR(s(z): @SUM(n(v):QCM(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)*</w:t>
      </w:r>
      <w:proofErr w:type="spellStart"/>
      <w:r w:rsidRPr="005D2657">
        <w:rPr>
          <w:rFonts w:ascii="Times New Roman" w:eastAsia="Calibri" w:hAnsi="Times New Roman" w:cs="Times New Roman"/>
        </w:rPr>
        <w:t>NRawM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z,v</w:t>
      </w:r>
      <w:proofErr w:type="spellEnd"/>
      <w:r w:rsidRPr="005D2657">
        <w:rPr>
          <w:rFonts w:ascii="Times New Roman" w:eastAsia="Calibri" w:hAnsi="Times New Roman" w:cs="Times New Roman"/>
        </w:rPr>
        <w:t xml:space="preserve">)) &lt;= 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 xml:space="preserve">) + </w:t>
      </w:r>
      <w:proofErr w:type="spellStart"/>
      <w:r w:rsidRPr="005D2657">
        <w:rPr>
          <w:rFonts w:ascii="Times New Roman" w:eastAsia="Calibri" w:hAnsi="Times New Roman" w:cs="Times New Roman"/>
        </w:rPr>
        <w:t>LEIRawM</w:t>
      </w:r>
      <w:proofErr w:type="spellEnd"/>
      <w:r w:rsidRPr="005D2657">
        <w:rPr>
          <w:rFonts w:ascii="Times New Roman" w:eastAsia="Calibri" w:hAnsi="Times New Roman" w:cs="Times New Roman"/>
        </w:rPr>
        <w:t>(z,a-1)));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@FOR(m(a)|a#EQ#1: @FOR(s(z): @SUM(n(v):QCM(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)*</w:t>
      </w:r>
      <w:proofErr w:type="spellStart"/>
      <w:r w:rsidRPr="005D2657">
        <w:rPr>
          <w:rFonts w:ascii="Times New Roman" w:eastAsia="Calibri" w:hAnsi="Times New Roman" w:cs="Times New Roman"/>
        </w:rPr>
        <w:t>NRawM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z,v</w:t>
      </w:r>
      <w:proofErr w:type="spellEnd"/>
      <w:r w:rsidRPr="005D2657">
        <w:rPr>
          <w:rFonts w:ascii="Times New Roman" w:eastAsia="Calibri" w:hAnsi="Times New Roman" w:cs="Times New Roman"/>
        </w:rPr>
        <w:t xml:space="preserve">)) &lt;= 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 + LEIRawM0(z)));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lastRenderedPageBreak/>
        <w:t>! Raw Material Inventory Level Constraint / Constraint 1</w:t>
      </w:r>
      <w:r w:rsidR="00890C68">
        <w:rPr>
          <w:rFonts w:ascii="Times New Roman" w:eastAsia="Calibri" w:hAnsi="Times New Roman" w:cs="Times New Roman"/>
          <w:b/>
          <w:bCs/>
        </w:rPr>
        <w:t>1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 xml:space="preserve">@FOR(m(a)|a#GT#1: @FOR(s(z): </w:t>
      </w:r>
      <w:proofErr w:type="spellStart"/>
      <w:r w:rsidRPr="005D2657">
        <w:rPr>
          <w:rFonts w:ascii="Times New Roman" w:eastAsia="Calibri" w:hAnsi="Times New Roman" w:cs="Times New Roman"/>
        </w:rPr>
        <w:t>LEIRawM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 xml:space="preserve">) = 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 xml:space="preserve">) - @SUM(n(v): </w:t>
      </w:r>
      <w:proofErr w:type="spellStart"/>
      <w:r w:rsidRPr="005D2657">
        <w:rPr>
          <w:rFonts w:ascii="Times New Roman" w:eastAsia="Calibri" w:hAnsi="Times New Roman" w:cs="Times New Roman"/>
        </w:rPr>
        <w:t>NRawM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z,v</w:t>
      </w:r>
      <w:proofErr w:type="spellEnd"/>
      <w:r w:rsidRPr="005D2657">
        <w:rPr>
          <w:rFonts w:ascii="Times New Roman" w:eastAsia="Calibri" w:hAnsi="Times New Roman" w:cs="Times New Roman"/>
        </w:rPr>
        <w:t>)*QCM(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 xml:space="preserve">)) + </w:t>
      </w:r>
      <w:proofErr w:type="spellStart"/>
      <w:r w:rsidRPr="005D2657">
        <w:rPr>
          <w:rFonts w:ascii="Times New Roman" w:eastAsia="Calibri" w:hAnsi="Times New Roman" w:cs="Times New Roman"/>
        </w:rPr>
        <w:t>LEIRawM</w:t>
      </w:r>
      <w:proofErr w:type="spellEnd"/>
      <w:r w:rsidRPr="005D2657">
        <w:rPr>
          <w:rFonts w:ascii="Times New Roman" w:eastAsia="Calibri" w:hAnsi="Times New Roman" w:cs="Times New Roman"/>
        </w:rPr>
        <w:t>(z,a-1)));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 xml:space="preserve">@FOR(m(a)|a#EQ#1: @FOR(s(z): </w:t>
      </w:r>
      <w:proofErr w:type="spellStart"/>
      <w:r w:rsidRPr="005D2657">
        <w:rPr>
          <w:rFonts w:ascii="Times New Roman" w:eastAsia="Calibri" w:hAnsi="Times New Roman" w:cs="Times New Roman"/>
        </w:rPr>
        <w:t>LEIRawM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 xml:space="preserve">) = 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 xml:space="preserve">) - @SUM(n(v): </w:t>
      </w:r>
      <w:proofErr w:type="spellStart"/>
      <w:r w:rsidRPr="005D2657">
        <w:rPr>
          <w:rFonts w:ascii="Times New Roman" w:eastAsia="Calibri" w:hAnsi="Times New Roman" w:cs="Times New Roman"/>
        </w:rPr>
        <w:t>NRawM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z,v</w:t>
      </w:r>
      <w:proofErr w:type="spellEnd"/>
      <w:r w:rsidRPr="005D2657">
        <w:rPr>
          <w:rFonts w:ascii="Times New Roman" w:eastAsia="Calibri" w:hAnsi="Times New Roman" w:cs="Times New Roman"/>
        </w:rPr>
        <w:t>)*QCM(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 + LEIRawM0(z)));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 xml:space="preserve">! </w:t>
      </w:r>
      <w:r>
        <w:rPr>
          <w:rFonts w:ascii="Times New Roman" w:eastAsia="Calibri" w:hAnsi="Times New Roman" w:cs="Times New Roman"/>
          <w:b/>
          <w:bCs/>
        </w:rPr>
        <w:t xml:space="preserve">Components and Raw Materials </w:t>
      </w:r>
      <w:r w:rsidRPr="005D2657">
        <w:rPr>
          <w:rFonts w:ascii="Times New Roman" w:eastAsia="Calibri" w:hAnsi="Times New Roman" w:cs="Times New Roman"/>
          <w:b/>
          <w:bCs/>
        </w:rPr>
        <w:t>Procurement Restrictions Constraints / Constrain</w:t>
      </w:r>
      <w:r w:rsidR="00890C68">
        <w:rPr>
          <w:rFonts w:ascii="Times New Roman" w:eastAsia="Calibri" w:hAnsi="Times New Roman" w:cs="Times New Roman"/>
          <w:b/>
          <w:bCs/>
        </w:rPr>
        <w:t>ts 12A, 12B, 12C, 12</w:t>
      </w:r>
      <w:r w:rsidRPr="005D2657">
        <w:rPr>
          <w:rFonts w:ascii="Times New Roman" w:eastAsia="Calibri" w:hAnsi="Times New Roman" w:cs="Times New Roman"/>
          <w:b/>
          <w:bCs/>
        </w:rPr>
        <w:t>D/;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@FOR(n(b): QCP(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&gt;= @IF(QCP(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#GT# 0, LLQPC(b), 0)));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 xml:space="preserve">m(a): @FOR(s(b): 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&lt;= @IF(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 xml:space="preserve">) #GT# 0, </w:t>
      </w:r>
      <w:proofErr w:type="spellStart"/>
      <w:r w:rsidRPr="005D2657">
        <w:rPr>
          <w:rFonts w:ascii="Times New Roman" w:eastAsia="Calibri" w:hAnsi="Times New Roman" w:cs="Times New Roman"/>
        </w:rPr>
        <w:t>LLQRawMP</w:t>
      </w:r>
      <w:proofErr w:type="spellEnd"/>
      <w:r w:rsidRPr="005D2657">
        <w:rPr>
          <w:rFonts w:ascii="Times New Roman" w:eastAsia="Calibri" w:hAnsi="Times New Roman" w:cs="Times New Roman"/>
        </w:rPr>
        <w:t>(b), 0)));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m(a): @FOR(n(b): QCP(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 &lt;= ULQPC(b)));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 xml:space="preserve">m(a): @FOR(s(b): 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 xml:space="preserve">) &gt;= </w:t>
      </w:r>
      <w:proofErr w:type="spellStart"/>
      <w:r w:rsidRPr="005D2657">
        <w:rPr>
          <w:rFonts w:ascii="Times New Roman" w:eastAsia="Calibri" w:hAnsi="Times New Roman" w:cs="Times New Roman"/>
        </w:rPr>
        <w:t>ULQRawMP</w:t>
      </w:r>
      <w:proofErr w:type="spellEnd"/>
      <w:r w:rsidRPr="005D2657">
        <w:rPr>
          <w:rFonts w:ascii="Times New Roman" w:eastAsia="Calibri" w:hAnsi="Times New Roman" w:cs="Times New Roman"/>
        </w:rPr>
        <w:t>(b)));</w:t>
      </w:r>
    </w:p>
    <w:p w:rsidR="00EC0F04" w:rsidRDefault="00EC0F04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 xml:space="preserve">! Return </w:t>
      </w:r>
      <w:r w:rsidR="00890C68">
        <w:rPr>
          <w:rFonts w:ascii="Times New Roman" w:eastAsia="Calibri" w:hAnsi="Times New Roman" w:cs="Times New Roman"/>
          <w:b/>
          <w:bCs/>
        </w:rPr>
        <w:t>Rate Constraints / Constraint 13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@FOR(q(b): @FOR(</w:t>
      </w:r>
      <w:r w:rsidR="00976F36">
        <w:rPr>
          <w:rFonts w:ascii="Times New Roman" w:eastAsia="Calibri" w:hAnsi="Times New Roman" w:cs="Times New Roman"/>
        </w:rPr>
        <w:t>c(x): QRP(</w:t>
      </w:r>
      <w:proofErr w:type="spellStart"/>
      <w:r w:rsidR="00976F36">
        <w:rPr>
          <w:rFonts w:ascii="Times New Roman" w:eastAsia="Calibri" w:hAnsi="Times New Roman" w:cs="Times New Roman"/>
        </w:rPr>
        <w:t>b,x,a</w:t>
      </w:r>
      <w:proofErr w:type="spellEnd"/>
      <w:r w:rsidR="00976F36">
        <w:rPr>
          <w:rFonts w:ascii="Times New Roman" w:eastAsia="Calibri" w:hAnsi="Times New Roman" w:cs="Times New Roman"/>
        </w:rPr>
        <w:t>) = RORRP(</w:t>
      </w:r>
      <w:proofErr w:type="spellStart"/>
      <w:r w:rsidR="00976F36">
        <w:rPr>
          <w:rFonts w:ascii="Times New Roman" w:eastAsia="Calibri" w:hAnsi="Times New Roman" w:cs="Times New Roman"/>
        </w:rPr>
        <w:t>b,x</w:t>
      </w:r>
      <w:proofErr w:type="spellEnd"/>
      <w:r w:rsidR="00976F36">
        <w:rPr>
          <w:rFonts w:ascii="Times New Roman" w:eastAsia="Calibri" w:hAnsi="Times New Roman" w:cs="Times New Roman"/>
        </w:rPr>
        <w:t>)*D</w:t>
      </w:r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b,a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 xml:space="preserve">! Returns Ending Inventory </w:t>
      </w:r>
      <w:r w:rsidR="00890C68">
        <w:rPr>
          <w:rFonts w:ascii="Times New Roman" w:eastAsia="Calibri" w:hAnsi="Times New Roman" w:cs="Times New Roman"/>
          <w:b/>
          <w:bCs/>
        </w:rPr>
        <w:t>Level Constraint / Constraint 14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@FOR(m(a)|a#GT#1: @FOR(q(b): @FOR(c(x): LEIRP(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 = QRP(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 - 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 + LEIRP(b,x,a-1))));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</w:rPr>
        <w:t>@FOR(m(a)|a#EQ#1: @FOR(q(b): @FOR(c(x): LEIRP(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 = QRP(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 - 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 + LEIRP0(</w:t>
      </w:r>
      <w:proofErr w:type="spellStart"/>
      <w:r w:rsidRPr="005D2657">
        <w:rPr>
          <w:rFonts w:ascii="Times New Roman" w:eastAsia="Calibri" w:hAnsi="Times New Roman" w:cs="Times New Roman"/>
        </w:rPr>
        <w:t>b,x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EC0F04" w:rsidRDefault="00EC0F04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 xml:space="preserve">! </w:t>
      </w:r>
      <w:r>
        <w:rPr>
          <w:rFonts w:ascii="Times New Roman" w:eastAsia="Calibri" w:hAnsi="Times New Roman" w:cs="Times New Roman"/>
          <w:b/>
          <w:bCs/>
        </w:rPr>
        <w:t>D</w:t>
      </w:r>
      <w:r w:rsidRPr="005D2657">
        <w:rPr>
          <w:rFonts w:ascii="Times New Roman" w:eastAsia="Calibri" w:hAnsi="Times New Roman" w:cs="Times New Roman"/>
          <w:b/>
          <w:bCs/>
        </w:rPr>
        <w:t>ismantling Ca</w:t>
      </w:r>
      <w:r w:rsidR="00890C68">
        <w:rPr>
          <w:rFonts w:ascii="Times New Roman" w:eastAsia="Calibri" w:hAnsi="Times New Roman" w:cs="Times New Roman"/>
          <w:b/>
          <w:bCs/>
        </w:rPr>
        <w:t>pacity Constraint / Constraint 15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EC0F04" w:rsidRPr="005D2657" w:rsidRDefault="00EC0F04" w:rsidP="00EC0F04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m(a): @FOR(q(b): @SUM(c(x): 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 xml:space="preserve">)) &lt;= </w:t>
      </w:r>
      <w:proofErr w:type="spellStart"/>
      <w:r w:rsidRPr="005D2657">
        <w:rPr>
          <w:rFonts w:ascii="Times New Roman" w:eastAsia="Calibri" w:hAnsi="Times New Roman" w:cs="Times New Roman"/>
        </w:rPr>
        <w:t>ADisRP</w:t>
      </w:r>
      <w:proofErr w:type="spellEnd"/>
      <w:r w:rsidRPr="005D2657">
        <w:rPr>
          <w:rFonts w:ascii="Times New Roman" w:eastAsia="Calibri" w:hAnsi="Times New Roman" w:cs="Times New Roman"/>
        </w:rPr>
        <w:t>(b)));</w:t>
      </w:r>
    </w:p>
    <w:p w:rsidR="00EC0F04" w:rsidRDefault="00EC0F04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0C68" w:rsidRPr="005D2657" w:rsidRDefault="00890C68" w:rsidP="00890C6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! Return </w:t>
      </w:r>
      <w:r w:rsidRPr="005D2657">
        <w:rPr>
          <w:rFonts w:ascii="Times New Roman" w:eastAsia="Calibri" w:hAnsi="Times New Roman" w:cs="Times New Roman"/>
          <w:b/>
          <w:bCs/>
        </w:rPr>
        <w:t>Flow Ba</w:t>
      </w:r>
      <w:r>
        <w:rPr>
          <w:rFonts w:ascii="Times New Roman" w:eastAsia="Calibri" w:hAnsi="Times New Roman" w:cs="Times New Roman"/>
          <w:b/>
          <w:bCs/>
        </w:rPr>
        <w:t>lance Constraint / Constraint 16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890C68" w:rsidRPr="005D2657" w:rsidRDefault="00890C68" w:rsidP="00890C68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@FOR(m(a)|a#GT#1: @FOR(q(b): @FOR(c(x): LEIRP(b,x,a-1) + QRP(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 &gt;= 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890C68" w:rsidRPr="005D2657" w:rsidRDefault="00890C68" w:rsidP="00890C68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@FOR(m(a)|a#EQ#1: @FOR(q(b): @FOR(c(x): LEIRP0(</w:t>
      </w:r>
      <w:proofErr w:type="spellStart"/>
      <w:r w:rsidRPr="005D2657">
        <w:rPr>
          <w:rFonts w:ascii="Times New Roman" w:eastAsia="Calibri" w:hAnsi="Times New Roman" w:cs="Times New Roman"/>
        </w:rPr>
        <w:t>b,x</w:t>
      </w:r>
      <w:proofErr w:type="spellEnd"/>
      <w:r w:rsidRPr="005D2657">
        <w:rPr>
          <w:rFonts w:ascii="Times New Roman" w:eastAsia="Calibri" w:hAnsi="Times New Roman" w:cs="Times New Roman"/>
        </w:rPr>
        <w:t>)+ QRP(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 &gt;= 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890C68" w:rsidRDefault="00890C68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890C68" w:rsidRPr="005D2657" w:rsidRDefault="00890C68" w:rsidP="00890C6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! Component Disposal Requirement</w:t>
      </w:r>
      <w:r w:rsidRPr="005D2657">
        <w:rPr>
          <w:rFonts w:ascii="Times New Roman" w:eastAsia="Calibri" w:hAnsi="Times New Roman" w:cs="Times New Roman"/>
          <w:b/>
          <w:bCs/>
        </w:rPr>
        <w:t xml:space="preserve"> Constraint / Constraint 1</w:t>
      </w:r>
      <w:r>
        <w:rPr>
          <w:rFonts w:ascii="Times New Roman" w:eastAsia="Calibri" w:hAnsi="Times New Roman" w:cs="Times New Roman"/>
          <w:b/>
          <w:bCs/>
        </w:rPr>
        <w:t>7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890C68" w:rsidRPr="005D2657" w:rsidRDefault="00890C68" w:rsidP="00890C68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@FOR(n(v): @FOR(c(x)|x#EQ#1: QRCD(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 &gt;=  @SUM(q(b):NUC(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)*QRPD(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))*RDRC(</w:t>
      </w:r>
      <w:proofErr w:type="spellStart"/>
      <w:r w:rsidRPr="005D2657">
        <w:rPr>
          <w:rFonts w:ascii="Times New Roman" w:eastAsia="Calibri" w:hAnsi="Times New Roman" w:cs="Times New Roman"/>
        </w:rPr>
        <w:t>v,x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890C68" w:rsidRPr="005D2657" w:rsidRDefault="00890C68" w:rsidP="00890C68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@FOR(n(v): @FOR(c(x)|x#EQ#2: QRCD(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 &gt;=  @SUM(q(b):NUC(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)*QRPD(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))*RDRC(</w:t>
      </w:r>
      <w:proofErr w:type="spellStart"/>
      <w:r w:rsidRPr="005D2657">
        <w:rPr>
          <w:rFonts w:ascii="Times New Roman" w:eastAsia="Calibri" w:hAnsi="Times New Roman" w:cs="Times New Roman"/>
        </w:rPr>
        <w:t>v,x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890C68" w:rsidRPr="005D2657" w:rsidRDefault="00890C68" w:rsidP="00890C68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@FOR(n(v): @FOR(c(x)|x#EQ#3: QRCD(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 &gt;=  @SUM(q(b):NUC(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)*QRPD(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))*RDRC(</w:t>
      </w:r>
      <w:proofErr w:type="spellStart"/>
      <w:r w:rsidRPr="005D2657">
        <w:rPr>
          <w:rFonts w:ascii="Times New Roman" w:eastAsia="Calibri" w:hAnsi="Times New Roman" w:cs="Times New Roman"/>
        </w:rPr>
        <w:t>v,x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890C68" w:rsidRPr="005D2657" w:rsidRDefault="00890C68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Remanufacturing Ca</w:t>
      </w:r>
      <w:r w:rsidR="00890C68">
        <w:rPr>
          <w:rFonts w:ascii="Times New Roman" w:eastAsia="Calibri" w:hAnsi="Times New Roman" w:cs="Times New Roman"/>
          <w:b/>
          <w:bCs/>
        </w:rPr>
        <w:t>pacity Constraint / Constraint 18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m(a): @FOR(n(v): ARMC(v) &gt;= @SUM(c(x):QCRM(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Remanufacturing Flow B</w:t>
      </w:r>
      <w:r w:rsidR="00890C68">
        <w:rPr>
          <w:rFonts w:ascii="Times New Roman" w:eastAsia="Calibri" w:hAnsi="Times New Roman" w:cs="Times New Roman"/>
          <w:b/>
          <w:bCs/>
        </w:rPr>
        <w:t>alance Constraint / Constraint 19</w:t>
      </w:r>
      <w:r w:rsidRPr="005D2657">
        <w:rPr>
          <w:rFonts w:ascii="Times New Roman" w:eastAsia="Calibri" w:hAnsi="Times New Roman" w:cs="Times New Roman"/>
          <w:b/>
          <w:bCs/>
        </w:rPr>
        <w:t>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@FOR(m(a): @FOR(n(v): @FOR(c(x): QCRM(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 = @SUM(q(b): QRPD(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)*NUC(</w:t>
      </w:r>
      <w:proofErr w:type="spellStart"/>
      <w:r w:rsidRPr="005D2657">
        <w:rPr>
          <w:rFonts w:ascii="Times New Roman" w:eastAsia="Calibri" w:hAnsi="Times New Roman" w:cs="Times New Roman"/>
        </w:rPr>
        <w:t>v,b</w:t>
      </w:r>
      <w:proofErr w:type="spellEnd"/>
      <w:r w:rsidRPr="005D2657">
        <w:rPr>
          <w:rFonts w:ascii="Times New Roman" w:eastAsia="Calibri" w:hAnsi="Times New Roman" w:cs="Times New Roman"/>
        </w:rPr>
        <w:t>)) - QRCD(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))));</w:t>
      </w:r>
    </w:p>
    <w:p w:rsidR="005D2657" w:rsidRPr="005D2657" w:rsidRDefault="005D2657" w:rsidP="00890C68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5D2657">
        <w:rPr>
          <w:rFonts w:ascii="Times New Roman" w:eastAsia="Calibri" w:hAnsi="Times New Roman" w:cs="Times New Roman"/>
          <w:b/>
          <w:bCs/>
        </w:rPr>
        <w:t>! Integer and Non-Negativity Constraints /Constraint 20/;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):@GIN(QTOPA(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):@GIN(QTTPA(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):@GIN(QPB(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):@GIN(LEIP(</w:t>
      </w:r>
      <w:proofErr w:type="spellStart"/>
      <w:r w:rsidRPr="005D2657">
        <w:rPr>
          <w:rFonts w:ascii="Times New Roman" w:eastAsia="Calibri" w:hAnsi="Times New Roman" w:cs="Times New Roman"/>
        </w:rPr>
        <w:t>z,a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nm(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):@GIN(LLEIC(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nm(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):@GIN(LIRMC(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nm(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):@GIN(QCM(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gramEnd"/>
      <w:r w:rsidRPr="005D2657">
        <w:rPr>
          <w:rFonts w:ascii="Times New Roman" w:eastAsia="Calibri" w:hAnsi="Times New Roman" w:cs="Times New Roman"/>
        </w:rPr>
        <w:t>nm(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):@GIN(QCP(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Start"/>
      <w:r w:rsidRPr="005D2657">
        <w:rPr>
          <w:rFonts w:ascii="Times New Roman" w:eastAsia="Calibri" w:hAnsi="Times New Roman" w:cs="Times New Roman"/>
        </w:rPr>
        <w:t>sm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):@GIN(</w:t>
      </w:r>
      <w:proofErr w:type="spellStart"/>
      <w:r w:rsidRPr="005D2657">
        <w:rPr>
          <w:rFonts w:ascii="Times New Roman" w:eastAsia="Calibri" w:hAnsi="Times New Roman" w:cs="Times New Roman"/>
        </w:rPr>
        <w:t>LEIRawM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Start"/>
      <w:r w:rsidRPr="005D2657">
        <w:rPr>
          <w:rFonts w:ascii="Times New Roman" w:eastAsia="Calibri" w:hAnsi="Times New Roman" w:cs="Times New Roman"/>
        </w:rPr>
        <w:t>sm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):@GIN(</w:t>
      </w:r>
      <w:proofErr w:type="spellStart"/>
      <w:r w:rsidRPr="005D2657">
        <w:rPr>
          <w:rFonts w:ascii="Times New Roman" w:eastAsia="Calibri" w:hAnsi="Times New Roman" w:cs="Times New Roman"/>
        </w:rPr>
        <w:t>QRawMP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lastRenderedPageBreak/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xcm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):@GIN(QRP(</w:t>
      </w:r>
      <w:proofErr w:type="spellStart"/>
      <w:r w:rsidRPr="005D2657">
        <w:rPr>
          <w:rFonts w:ascii="Times New Roman" w:eastAsia="Calibri" w:hAnsi="Times New Roman" w:cs="Times New Roman"/>
        </w:rPr>
        <w:t>b,x,a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ncm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):@GIN(QRCD(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ncm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):@GIN(QCRM(</w:t>
      </w:r>
      <w:proofErr w:type="spellStart"/>
      <w:r w:rsidRPr="005D2657">
        <w:rPr>
          <w:rFonts w:ascii="Times New Roman" w:eastAsia="Calibri" w:hAnsi="Times New Roman" w:cs="Times New Roman"/>
        </w:rPr>
        <w:t>v,x,a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qqm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):@GIN(QSP(</w:t>
      </w:r>
      <w:proofErr w:type="spellStart"/>
      <w:r w:rsidRPr="005D2657">
        <w:rPr>
          <w:rFonts w:ascii="Times New Roman" w:eastAsia="Calibri" w:hAnsi="Times New Roman" w:cs="Times New Roman"/>
        </w:rPr>
        <w:t>b,v,a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xcm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z,x,a</w:t>
      </w:r>
      <w:proofErr w:type="spellEnd"/>
      <w:r w:rsidRPr="005D2657">
        <w:rPr>
          <w:rFonts w:ascii="Times New Roman" w:eastAsia="Calibri" w:hAnsi="Times New Roman" w:cs="Times New Roman"/>
        </w:rPr>
        <w:t>):@GIN(LEIRP(</w:t>
      </w:r>
      <w:proofErr w:type="spellStart"/>
      <w:r w:rsidRPr="005D2657">
        <w:rPr>
          <w:rFonts w:ascii="Times New Roman" w:eastAsia="Calibri" w:hAnsi="Times New Roman" w:cs="Times New Roman"/>
        </w:rPr>
        <w:t>z,x,a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5D2657" w:rsidRPr="005D2657" w:rsidRDefault="005D2657" w:rsidP="005D2657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2657">
        <w:rPr>
          <w:rFonts w:ascii="Times New Roman" w:eastAsia="Calibri" w:hAnsi="Times New Roman" w:cs="Times New Roman"/>
        </w:rPr>
        <w:t>@FOR(</w:t>
      </w:r>
      <w:proofErr w:type="spellStart"/>
      <w:proofErr w:type="gramEnd"/>
      <w:r w:rsidRPr="005D2657">
        <w:rPr>
          <w:rFonts w:ascii="Times New Roman" w:eastAsia="Calibri" w:hAnsi="Times New Roman" w:cs="Times New Roman"/>
        </w:rPr>
        <w:t>xcm</w:t>
      </w:r>
      <w:proofErr w:type="spellEnd"/>
      <w:r w:rsidRPr="005D2657">
        <w:rPr>
          <w:rFonts w:ascii="Times New Roman" w:eastAsia="Calibri" w:hAnsi="Times New Roman" w:cs="Times New Roman"/>
        </w:rPr>
        <w:t>(</w:t>
      </w:r>
      <w:proofErr w:type="spellStart"/>
      <w:r w:rsidRPr="005D2657">
        <w:rPr>
          <w:rFonts w:ascii="Times New Roman" w:eastAsia="Calibri" w:hAnsi="Times New Roman" w:cs="Times New Roman"/>
        </w:rPr>
        <w:t>z,x,a</w:t>
      </w:r>
      <w:proofErr w:type="spellEnd"/>
      <w:r w:rsidRPr="005D2657">
        <w:rPr>
          <w:rFonts w:ascii="Times New Roman" w:eastAsia="Calibri" w:hAnsi="Times New Roman" w:cs="Times New Roman"/>
        </w:rPr>
        <w:t>):@GIN(QRPD(</w:t>
      </w:r>
      <w:proofErr w:type="spellStart"/>
      <w:r w:rsidRPr="005D2657">
        <w:rPr>
          <w:rFonts w:ascii="Times New Roman" w:eastAsia="Calibri" w:hAnsi="Times New Roman" w:cs="Times New Roman"/>
        </w:rPr>
        <w:t>z,x,a</w:t>
      </w:r>
      <w:proofErr w:type="spellEnd"/>
      <w:r w:rsidRPr="005D2657">
        <w:rPr>
          <w:rFonts w:ascii="Times New Roman" w:eastAsia="Calibri" w:hAnsi="Times New Roman" w:cs="Times New Roman"/>
        </w:rPr>
        <w:t>)));</w:t>
      </w:r>
    </w:p>
    <w:p w:rsidR="00793679" w:rsidRDefault="00793679" w:rsidP="005D2657">
      <w:pPr>
        <w:rPr>
          <w:rFonts w:ascii="Times New Roman" w:eastAsia="Calibri" w:hAnsi="Times New Roman" w:cs="Times New Roman"/>
          <w:highlight w:val="yellow"/>
        </w:rPr>
      </w:pPr>
      <w:r>
        <w:rPr>
          <w:rFonts w:ascii="Times New Roman" w:eastAsia="Calibri" w:hAnsi="Times New Roman" w:cs="Times New Roman"/>
          <w:highlight w:val="yellow"/>
        </w:rPr>
        <w:br w:type="page"/>
      </w:r>
    </w:p>
    <w:p w:rsidR="0067276A" w:rsidRDefault="0067276A" w:rsidP="007C0F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  <w:sectPr w:rsidR="0067276A" w:rsidSect="00924B6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F47B1" w:rsidRPr="008F47B1" w:rsidRDefault="0012786A" w:rsidP="007C0F0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lastRenderedPageBreak/>
        <w:t xml:space="preserve">Annexure </w:t>
      </w:r>
      <w:r w:rsidR="001467DE">
        <w:rPr>
          <w:rFonts w:ascii="Times New Roman" w:eastAsia="Calibri" w:hAnsi="Times New Roman" w:cs="Times New Roman"/>
          <w:b/>
          <w:bCs/>
        </w:rPr>
        <w:t>3</w:t>
      </w:r>
    </w:p>
    <w:p w:rsidR="008F47B1" w:rsidRDefault="0067276A" w:rsidP="007C0F06">
      <w:pPr>
        <w:spacing w:after="0" w:line="360" w:lineRule="auto"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Efficient </w:t>
      </w:r>
      <w:r w:rsidR="008F47B1" w:rsidRPr="008F47B1">
        <w:rPr>
          <w:rFonts w:ascii="Times New Roman" w:eastAsia="Calibri" w:hAnsi="Times New Roman" w:cs="Times New Roman"/>
          <w:u w:val="single"/>
        </w:rPr>
        <w:t xml:space="preserve">Inventory and Production Decisions for the Sample Data </w:t>
      </w:r>
      <w:r>
        <w:rPr>
          <w:rFonts w:ascii="Times New Roman" w:eastAsia="Calibri" w:hAnsi="Times New Roman" w:cs="Times New Roman"/>
          <w:u w:val="single"/>
        </w:rPr>
        <w:t xml:space="preserve">of the I-OEM </w:t>
      </w:r>
      <w:r w:rsidR="008F47B1" w:rsidRPr="008F47B1">
        <w:rPr>
          <w:rFonts w:ascii="Times New Roman" w:eastAsia="Calibri" w:hAnsi="Times New Roman" w:cs="Times New Roman"/>
          <w:u w:val="single"/>
        </w:rPr>
        <w:t>Used to Validate the Proposed INLP Model</w:t>
      </w:r>
    </w:p>
    <w:p w:rsidR="00491EA3" w:rsidRDefault="00491EA3" w:rsidP="00491E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F47B1" w:rsidRDefault="0067276A" w:rsidP="00491EA3">
      <w:pPr>
        <w:spacing w:after="0" w:line="240" w:lineRule="auto"/>
        <w:jc w:val="center"/>
        <w:rPr>
          <w:rFonts w:ascii="Times New Roman" w:cs="Times New Roman"/>
        </w:rPr>
      </w:pPr>
      <w:r w:rsidRPr="0067276A">
        <w:rPr>
          <w:rFonts w:ascii="Times New Roman" w:eastAsia="Calibri" w:hAnsi="Times New Roman" w:cs="Times New Roman"/>
        </w:rPr>
        <w:t xml:space="preserve">Exhibit 1 – </w:t>
      </w:r>
      <w:r w:rsidRPr="0067276A">
        <w:rPr>
          <w:rFonts w:ascii="Times New Roman" w:cs="Times New Roman"/>
        </w:rPr>
        <w:t>Efficient Costs, Revenue and Period Wise Local Optimal Quantities for the Multiple Engines at the Local Optimal Solution</w:t>
      </w:r>
    </w:p>
    <w:p w:rsidR="00491EA3" w:rsidRPr="0067276A" w:rsidRDefault="00491EA3" w:rsidP="00491EA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leGrid10"/>
        <w:tblW w:w="5181" w:type="pct"/>
        <w:jc w:val="center"/>
        <w:tblLook w:val="04A0" w:firstRow="1" w:lastRow="0" w:firstColumn="1" w:lastColumn="0" w:noHBand="0" w:noVBand="1"/>
      </w:tblPr>
      <w:tblGrid>
        <w:gridCol w:w="987"/>
        <w:gridCol w:w="3710"/>
        <w:gridCol w:w="651"/>
        <w:gridCol w:w="651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6"/>
        <w:gridCol w:w="1948"/>
      </w:tblGrid>
      <w:tr w:rsidR="0067276A" w:rsidRPr="0067276A" w:rsidTr="0067276A">
        <w:trPr>
          <w:jc w:val="center"/>
        </w:trPr>
        <w:tc>
          <w:tcPr>
            <w:tcW w:w="341" w:type="pct"/>
            <w:vMerge w:val="restar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1283" w:type="pct"/>
            <w:vMerge w:val="restar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Multiple Engine Related Decision</w:t>
            </w:r>
          </w:p>
        </w:tc>
        <w:tc>
          <w:tcPr>
            <w:tcW w:w="2701" w:type="pct"/>
            <w:gridSpan w:val="12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Period Wise Local Optimal Quantities for the Engines</w:t>
            </w:r>
          </w:p>
        </w:tc>
        <w:tc>
          <w:tcPr>
            <w:tcW w:w="674" w:type="pct"/>
            <w:vMerge w:val="restar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Costs</w:t>
            </w:r>
          </w:p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(Rupees Million)</w:t>
            </w:r>
          </w:p>
        </w:tc>
      </w:tr>
      <w:tr w:rsidR="0067276A" w:rsidRPr="0067276A" w:rsidTr="0067276A">
        <w:trPr>
          <w:jc w:val="center"/>
        </w:trPr>
        <w:tc>
          <w:tcPr>
            <w:tcW w:w="341" w:type="pct"/>
            <w:vMerge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pct"/>
            <w:vMerge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pct"/>
            <w:gridSpan w:val="4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CNG Engine</w:t>
            </w:r>
          </w:p>
        </w:tc>
        <w:tc>
          <w:tcPr>
            <w:tcW w:w="899" w:type="pct"/>
            <w:gridSpan w:val="4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Diesel Engine</w:t>
            </w:r>
          </w:p>
        </w:tc>
        <w:tc>
          <w:tcPr>
            <w:tcW w:w="902" w:type="pct"/>
            <w:gridSpan w:val="4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Genset</w:t>
            </w:r>
          </w:p>
        </w:tc>
        <w:tc>
          <w:tcPr>
            <w:tcW w:w="674" w:type="pct"/>
            <w:vMerge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276A" w:rsidRPr="0067276A" w:rsidTr="0067276A">
        <w:trPr>
          <w:jc w:val="center"/>
        </w:trPr>
        <w:tc>
          <w:tcPr>
            <w:tcW w:w="341" w:type="pct"/>
            <w:vMerge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pct"/>
            <w:vMerge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5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4" w:type="pct"/>
            <w:vMerge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276A" w:rsidRPr="0067276A" w:rsidTr="0067276A">
        <w:trPr>
          <w:trHeight w:val="369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pct"/>
            <w:vAlign w:val="center"/>
          </w:tcPr>
          <w:p w:rsidR="0067276A" w:rsidRPr="0067276A" w:rsidRDefault="00960E85" w:rsidP="00464802">
            <w:pPr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Quantity</w:t>
            </w:r>
            <w:r w:rsidR="0067276A" w:rsidRPr="0067276A">
              <w:rPr>
                <w:rFonts w:ascii="Times New Roman" w:cs="Times New Roman"/>
                <w:sz w:val="20"/>
                <w:szCs w:val="20"/>
              </w:rPr>
              <w:t xml:space="preserve"> of Type-1 Engines to be Assembled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1905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3280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227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37.019</w:t>
            </w:r>
          </w:p>
        </w:tc>
      </w:tr>
      <w:tr w:rsidR="0067276A" w:rsidRPr="0067276A" w:rsidTr="0067276A">
        <w:trPr>
          <w:trHeight w:val="656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3" w:type="pct"/>
            <w:vAlign w:val="center"/>
          </w:tcPr>
          <w:p w:rsidR="0067276A" w:rsidRPr="0067276A" w:rsidRDefault="00960E85" w:rsidP="00464802">
            <w:pPr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Quantity</w:t>
            </w:r>
            <w:r w:rsidR="0067276A" w:rsidRPr="0067276A">
              <w:rPr>
                <w:rFonts w:ascii="Times New Roman" w:cs="Times New Roman"/>
                <w:sz w:val="20"/>
                <w:szCs w:val="20"/>
              </w:rPr>
              <w:t xml:space="preserve"> of Type-2 Engines to be Assembled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5.291</w:t>
            </w:r>
          </w:p>
        </w:tc>
      </w:tr>
      <w:tr w:rsidR="0067276A" w:rsidRPr="0067276A" w:rsidTr="0067276A">
        <w:trPr>
          <w:trHeight w:val="455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pct"/>
            <w:vAlign w:val="center"/>
          </w:tcPr>
          <w:p w:rsidR="0067276A" w:rsidRPr="0067276A" w:rsidRDefault="0067276A" w:rsidP="00464802">
            <w:pPr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Ending Inventory Level for Engines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0.000</w:t>
            </w:r>
          </w:p>
        </w:tc>
      </w:tr>
      <w:tr w:rsidR="0067276A" w:rsidRPr="0067276A" w:rsidTr="0067276A">
        <w:trPr>
          <w:trHeight w:val="431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3" w:type="pct"/>
            <w:vAlign w:val="center"/>
          </w:tcPr>
          <w:p w:rsidR="0067276A" w:rsidRPr="0067276A" w:rsidRDefault="00960E85" w:rsidP="00464802">
            <w:pPr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Quantity</w:t>
            </w:r>
            <w:r w:rsidR="0067276A" w:rsidRPr="0067276A">
              <w:rPr>
                <w:rFonts w:ascii="Times New Roman" w:cs="Times New Roman"/>
                <w:sz w:val="20"/>
                <w:szCs w:val="20"/>
              </w:rPr>
              <w:t xml:space="preserve"> of Engines to be Backordered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700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6980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7901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9041</w:t>
            </w:r>
          </w:p>
        </w:tc>
        <w:tc>
          <w:tcPr>
            <w:tcW w:w="227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9950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26.964</w:t>
            </w:r>
          </w:p>
        </w:tc>
      </w:tr>
      <w:tr w:rsidR="0067276A" w:rsidRPr="0067276A" w:rsidTr="0067276A">
        <w:trPr>
          <w:trHeight w:val="411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3" w:type="pct"/>
            <w:vAlign w:val="center"/>
          </w:tcPr>
          <w:p w:rsidR="0067276A" w:rsidRPr="0067276A" w:rsidRDefault="00960E85" w:rsidP="00464802">
            <w:pPr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Quantity </w:t>
            </w:r>
            <w:r w:rsidR="0067276A" w:rsidRPr="0067276A">
              <w:rPr>
                <w:rFonts w:ascii="Times New Roman" w:cs="Times New Roman"/>
                <w:sz w:val="20"/>
                <w:szCs w:val="20"/>
              </w:rPr>
              <w:t>of Engines to be Substituted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599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7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301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0.6443</w:t>
            </w:r>
          </w:p>
        </w:tc>
      </w:tr>
      <w:tr w:rsidR="0067276A" w:rsidRPr="0067276A" w:rsidTr="0067276A">
        <w:trPr>
          <w:trHeight w:val="558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pct"/>
            <w:vAlign w:val="center"/>
          </w:tcPr>
          <w:p w:rsidR="0067276A" w:rsidRPr="0067276A" w:rsidRDefault="00960E85" w:rsidP="00464802">
            <w:pPr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Total Quantity</w:t>
            </w:r>
            <w:r w:rsidR="0067276A" w:rsidRPr="0067276A">
              <w:rPr>
                <w:rFonts w:ascii="Times New Roman" w:cs="Times New Roman"/>
                <w:sz w:val="20"/>
                <w:szCs w:val="20"/>
              </w:rPr>
              <w:t xml:space="preserve"> of Assembled Engines (computed)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3280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227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3790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--</w:t>
            </w:r>
          </w:p>
        </w:tc>
      </w:tr>
      <w:tr w:rsidR="0067276A" w:rsidRPr="0067276A" w:rsidTr="0067276A">
        <w:trPr>
          <w:trHeight w:val="694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3" w:type="pct"/>
            <w:vAlign w:val="center"/>
          </w:tcPr>
          <w:p w:rsidR="0067276A" w:rsidRPr="0067276A" w:rsidRDefault="0067276A" w:rsidP="00464802">
            <w:pPr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Total Excess Assembly Capacity (computed)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1520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227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--</w:t>
            </w:r>
          </w:p>
        </w:tc>
      </w:tr>
      <w:tr w:rsidR="0067276A" w:rsidRPr="0067276A" w:rsidTr="0067276A">
        <w:trPr>
          <w:trHeight w:val="420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85" w:type="pct"/>
            <w:gridSpan w:val="13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 xml:space="preserve">Total Cost Related to Engines at the Local Optimal Solution Obtained for the Company </w:t>
            </w:r>
            <w:r w:rsidRPr="0067276A">
              <w:rPr>
                <w:rFonts w:ascii="Times New Roman" w:cs="Times New Roman"/>
                <w:b/>
                <w:i/>
                <w:iCs/>
                <w:sz w:val="20"/>
                <w:szCs w:val="20"/>
              </w:rPr>
              <w:t>in the Planning Horizon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69.918</w:t>
            </w:r>
          </w:p>
        </w:tc>
      </w:tr>
      <w:tr w:rsidR="0067276A" w:rsidRPr="0067276A" w:rsidTr="0067276A">
        <w:trPr>
          <w:trHeight w:val="311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985" w:type="pct"/>
            <w:gridSpan w:val="13"/>
            <w:vAlign w:val="center"/>
          </w:tcPr>
          <w:p w:rsidR="0067276A" w:rsidRPr="0067276A" w:rsidRDefault="00960E85" w:rsidP="00960E85">
            <w:pPr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Total Quantity</w:t>
            </w:r>
            <w:r w:rsidR="0067276A" w:rsidRPr="0067276A"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 xml:space="preserve"> of Engine Sold in a Period at the Local Optimal Solution Obtained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 xml:space="preserve">Total Revenue from Sales </w:t>
            </w:r>
          </w:p>
          <w:p w:rsidR="0067276A" w:rsidRPr="0067276A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(Rupees Million)</w:t>
            </w:r>
          </w:p>
        </w:tc>
      </w:tr>
      <w:tr w:rsidR="0067276A" w:rsidRPr="0067276A" w:rsidTr="0067276A">
        <w:trPr>
          <w:trHeight w:val="706"/>
          <w:jc w:val="center"/>
        </w:trPr>
        <w:tc>
          <w:tcPr>
            <w:tcW w:w="341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3" w:type="pct"/>
            <w:vAlign w:val="center"/>
          </w:tcPr>
          <w:p w:rsidR="0067276A" w:rsidRPr="0067276A" w:rsidRDefault="0067276A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 xml:space="preserve">Total units sold at a selling price </w:t>
            </w:r>
          </w:p>
          <w:p w:rsidR="0067276A" w:rsidRPr="0067276A" w:rsidRDefault="0067276A" w:rsidP="00464802">
            <w:pPr>
              <w:jc w:val="both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(Sales + Substituted sales)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3879</w:t>
            </w:r>
          </w:p>
        </w:tc>
        <w:tc>
          <w:tcPr>
            <w:tcW w:w="225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3660</w:t>
            </w:r>
          </w:p>
        </w:tc>
        <w:tc>
          <w:tcPr>
            <w:tcW w:w="227" w:type="pct"/>
            <w:vAlign w:val="center"/>
          </w:tcPr>
          <w:p w:rsidR="0067276A" w:rsidRPr="0067276A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7276A">
              <w:rPr>
                <w:rFonts w:ascii="Times New Roman" w:cs="Times New Roman"/>
                <w:sz w:val="20"/>
                <w:szCs w:val="20"/>
              </w:rPr>
              <w:t>4091</w:t>
            </w:r>
          </w:p>
        </w:tc>
        <w:tc>
          <w:tcPr>
            <w:tcW w:w="674" w:type="pct"/>
            <w:vAlign w:val="bottom"/>
          </w:tcPr>
          <w:p w:rsidR="0067276A" w:rsidRPr="0067276A" w:rsidRDefault="0067276A" w:rsidP="00464802">
            <w:pPr>
              <w:jc w:val="right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67276A">
              <w:rPr>
                <w:rFonts w:ascii="Times New Roman" w:cs="Times New Roman"/>
                <w:b/>
                <w:bCs/>
                <w:sz w:val="20"/>
                <w:szCs w:val="20"/>
              </w:rPr>
              <w:t>712.169</w:t>
            </w:r>
          </w:p>
        </w:tc>
      </w:tr>
    </w:tbl>
    <w:p w:rsidR="0067276A" w:rsidRDefault="0067276A" w:rsidP="006727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67276A" w:rsidRDefault="0067276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7276A" w:rsidRDefault="0067276A" w:rsidP="0067276A">
      <w:pPr>
        <w:spacing w:before="60" w:after="60" w:line="240" w:lineRule="auto"/>
        <w:jc w:val="center"/>
        <w:rPr>
          <w:rFonts w:ascii="Times New Roman" w:cs="Times New Roman"/>
        </w:rPr>
      </w:pPr>
      <w:r w:rsidRPr="00491EA3">
        <w:rPr>
          <w:rFonts w:ascii="Times New Roman" w:cs="Times New Roman"/>
        </w:rPr>
        <w:lastRenderedPageBreak/>
        <w:t xml:space="preserve">Exhibit 2 </w:t>
      </w:r>
      <w:r w:rsidRPr="00491EA3">
        <w:rPr>
          <w:rFonts w:ascii="Times New Roman" w:cs="Times New Roman"/>
        </w:rPr>
        <w:t>–</w:t>
      </w:r>
      <w:r w:rsidRPr="00491EA3">
        <w:rPr>
          <w:rFonts w:ascii="Times New Roman" w:cs="Times New Roman"/>
        </w:rPr>
        <w:t xml:space="preserve"> Efficient Costs and Period Wise Local Optimal Quantities for the Multiple Engine-Returns at the Local Optimal Solution</w:t>
      </w:r>
    </w:p>
    <w:p w:rsidR="00491EA3" w:rsidRPr="00491EA3" w:rsidRDefault="00491EA3" w:rsidP="0067276A">
      <w:pPr>
        <w:spacing w:before="60" w:after="60" w:line="240" w:lineRule="auto"/>
        <w:jc w:val="center"/>
        <w:rPr>
          <w:rFonts w:ascii="Times New Roman" w:cs="Times New Roman"/>
        </w:rPr>
      </w:pPr>
    </w:p>
    <w:tbl>
      <w:tblPr>
        <w:tblStyle w:val="TableGrid10"/>
        <w:tblW w:w="5000" w:type="pct"/>
        <w:jc w:val="center"/>
        <w:tblLook w:val="04A0" w:firstRow="1" w:lastRow="0" w:firstColumn="1" w:lastColumn="0" w:noHBand="0" w:noVBand="1"/>
      </w:tblPr>
      <w:tblGrid>
        <w:gridCol w:w="928"/>
        <w:gridCol w:w="3852"/>
        <w:gridCol w:w="641"/>
        <w:gridCol w:w="644"/>
        <w:gridCol w:w="641"/>
        <w:gridCol w:w="644"/>
        <w:gridCol w:w="641"/>
        <w:gridCol w:w="644"/>
        <w:gridCol w:w="644"/>
        <w:gridCol w:w="641"/>
        <w:gridCol w:w="644"/>
        <w:gridCol w:w="641"/>
        <w:gridCol w:w="644"/>
        <w:gridCol w:w="648"/>
        <w:gridCol w:w="1451"/>
      </w:tblGrid>
      <w:tr w:rsidR="0067276A" w:rsidRPr="00C07C6D" w:rsidTr="00464802">
        <w:trPr>
          <w:jc w:val="center"/>
        </w:trPr>
        <w:tc>
          <w:tcPr>
            <w:tcW w:w="303" w:type="pct"/>
            <w:vMerge w:val="restar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1383" w:type="pct"/>
            <w:vMerge w:val="restar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Multiple Engine Return Relayed Decisions</w:t>
            </w:r>
          </w:p>
        </w:tc>
        <w:tc>
          <w:tcPr>
            <w:tcW w:w="2792" w:type="pct"/>
            <w:gridSpan w:val="12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Period Wise Local Optimal Quantities for the Engine-Returns</w:t>
            </w:r>
          </w:p>
        </w:tc>
        <w:tc>
          <w:tcPr>
            <w:tcW w:w="522" w:type="pct"/>
            <w:vMerge w:val="restar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Cost</w:t>
            </w:r>
          </w:p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(Rupees Million)</w:t>
            </w:r>
          </w:p>
        </w:tc>
      </w:tr>
      <w:tr w:rsidR="0067276A" w:rsidRPr="00C07C6D" w:rsidTr="00464802">
        <w:trPr>
          <w:jc w:val="center"/>
        </w:trPr>
        <w:tc>
          <w:tcPr>
            <w:tcW w:w="303" w:type="pct"/>
            <w:vMerge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gridSpan w:val="4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CNG Engine Returns</w:t>
            </w:r>
          </w:p>
        </w:tc>
        <w:tc>
          <w:tcPr>
            <w:tcW w:w="930" w:type="pct"/>
            <w:gridSpan w:val="4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Diesel Engine Returns</w:t>
            </w:r>
          </w:p>
        </w:tc>
        <w:tc>
          <w:tcPr>
            <w:tcW w:w="932" w:type="pct"/>
            <w:gridSpan w:val="4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Genset Returns</w:t>
            </w:r>
          </w:p>
        </w:tc>
        <w:tc>
          <w:tcPr>
            <w:tcW w:w="522" w:type="pct"/>
            <w:vMerge/>
            <w:vAlign w:val="bottom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276A" w:rsidRPr="00C07C6D" w:rsidTr="00464802">
        <w:trPr>
          <w:jc w:val="center"/>
        </w:trPr>
        <w:tc>
          <w:tcPr>
            <w:tcW w:w="303" w:type="pct"/>
            <w:vMerge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vMerge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" w:type="pct"/>
            <w:vMerge/>
            <w:vAlign w:val="bottom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</w:tr>
      <w:tr w:rsidR="0067276A" w:rsidRPr="00C07C6D" w:rsidTr="00464802">
        <w:trPr>
          <w:trHeight w:val="621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pct"/>
            <w:vAlign w:val="center"/>
          </w:tcPr>
          <w:p w:rsidR="0067276A" w:rsidRPr="00C07C6D" w:rsidRDefault="00960E85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 xml:space="preserve"> of Commercial Engines Returned (acquired)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45.569</w:t>
            </w:r>
          </w:p>
        </w:tc>
      </w:tr>
      <w:tr w:rsidR="0067276A" w:rsidRPr="00C07C6D" w:rsidTr="00464802">
        <w:trPr>
          <w:trHeight w:val="559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3" w:type="pct"/>
            <w:vAlign w:val="center"/>
          </w:tcPr>
          <w:p w:rsidR="0067276A" w:rsidRPr="00C07C6D" w:rsidRDefault="00960E85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 xml:space="preserve"> of Commercial Engines to be Dismantled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0.576</w:t>
            </w:r>
          </w:p>
        </w:tc>
      </w:tr>
      <w:tr w:rsidR="0067276A" w:rsidRPr="00C07C6D" w:rsidTr="00464802">
        <w:trPr>
          <w:trHeight w:val="553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pct"/>
            <w:vAlign w:val="center"/>
          </w:tcPr>
          <w:p w:rsidR="0067276A" w:rsidRPr="00C07C6D" w:rsidRDefault="0067276A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Ending Inventory Level for</w:t>
            </w:r>
            <w:r w:rsidR="0046622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C07C6D">
              <w:rPr>
                <w:rFonts w:ascii="Times New Roman" w:cs="Times New Roman"/>
                <w:sz w:val="20"/>
                <w:szCs w:val="20"/>
              </w:rPr>
              <w:t>Commercial Engines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0.032</w:t>
            </w:r>
          </w:p>
        </w:tc>
      </w:tr>
      <w:tr w:rsidR="0067276A" w:rsidRPr="00C07C6D" w:rsidTr="00464802">
        <w:trPr>
          <w:trHeight w:val="454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pct"/>
            <w:vAlign w:val="center"/>
          </w:tcPr>
          <w:p w:rsidR="0067276A" w:rsidRPr="00C07C6D" w:rsidRDefault="00960E85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 xml:space="preserve"> of EOU Engines Returned (acquired)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41.506</w:t>
            </w:r>
          </w:p>
        </w:tc>
      </w:tr>
      <w:tr w:rsidR="0067276A" w:rsidRPr="00C07C6D" w:rsidTr="00464802">
        <w:trPr>
          <w:trHeight w:val="454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pct"/>
            <w:vAlign w:val="center"/>
          </w:tcPr>
          <w:p w:rsidR="0067276A" w:rsidRPr="00C07C6D" w:rsidRDefault="00960E85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Quantity 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>of EOU Engines to be Dismantled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714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886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879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1.046</w:t>
            </w:r>
          </w:p>
        </w:tc>
      </w:tr>
      <w:tr w:rsidR="0067276A" w:rsidRPr="00C07C6D" w:rsidTr="00464802">
        <w:trPr>
          <w:trHeight w:val="454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pct"/>
            <w:vAlign w:val="center"/>
          </w:tcPr>
          <w:p w:rsidR="0067276A" w:rsidRPr="00C07C6D" w:rsidRDefault="0067276A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Ending Inventory Level for EOU</w:t>
            </w:r>
            <w:r w:rsidR="0046622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C07C6D">
              <w:rPr>
                <w:rFonts w:ascii="Times New Roman" w:cs="Times New Roman"/>
                <w:sz w:val="20"/>
                <w:szCs w:val="20"/>
              </w:rPr>
              <w:t>Engines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0.042</w:t>
            </w:r>
          </w:p>
        </w:tc>
      </w:tr>
      <w:tr w:rsidR="0067276A" w:rsidRPr="00C07C6D" w:rsidTr="00464802">
        <w:trPr>
          <w:trHeight w:val="454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3" w:type="pct"/>
            <w:vAlign w:val="center"/>
          </w:tcPr>
          <w:p w:rsidR="0067276A" w:rsidRPr="00C07C6D" w:rsidRDefault="00960E85" w:rsidP="00960E85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Quantity 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>of EOL</w:t>
            </w:r>
            <w:r w:rsidR="0046622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>Engines Returned (acquired)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960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26.850</w:t>
            </w:r>
          </w:p>
        </w:tc>
      </w:tr>
      <w:tr w:rsidR="0067276A" w:rsidRPr="00C07C6D" w:rsidTr="00464802">
        <w:trPr>
          <w:trHeight w:val="454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3" w:type="pct"/>
            <w:vAlign w:val="center"/>
          </w:tcPr>
          <w:p w:rsidR="0067276A" w:rsidRPr="00C07C6D" w:rsidRDefault="00960E85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 xml:space="preserve"> of EOL</w:t>
            </w:r>
            <w:r w:rsidR="0046622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>Engines to be Dismantled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1208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1645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1351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824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1.403</w:t>
            </w:r>
          </w:p>
        </w:tc>
      </w:tr>
      <w:tr w:rsidR="0067276A" w:rsidRPr="00C07C6D" w:rsidTr="00464802">
        <w:trPr>
          <w:trHeight w:val="454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3" w:type="pct"/>
            <w:vAlign w:val="center"/>
          </w:tcPr>
          <w:p w:rsidR="0067276A" w:rsidRPr="00C07C6D" w:rsidRDefault="0067276A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Ending Inventory Level for EOL</w:t>
            </w:r>
            <w:r w:rsidR="00466223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C07C6D">
              <w:rPr>
                <w:rFonts w:ascii="Times New Roman" w:cs="Times New Roman"/>
                <w:sz w:val="20"/>
                <w:szCs w:val="20"/>
              </w:rPr>
              <w:t>Engines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573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713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0.102</w:t>
            </w:r>
          </w:p>
        </w:tc>
      </w:tr>
      <w:tr w:rsidR="0067276A" w:rsidRPr="00C07C6D" w:rsidTr="00464802">
        <w:trPr>
          <w:trHeight w:val="615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3" w:type="pct"/>
            <w:vAlign w:val="center"/>
          </w:tcPr>
          <w:p w:rsidR="0067276A" w:rsidRPr="00C07C6D" w:rsidRDefault="00960E85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Total Quantity</w:t>
            </w:r>
            <w:r w:rsidR="0067276A" w:rsidRPr="00C07C6D">
              <w:rPr>
                <w:rFonts w:ascii="Times New Roman" w:cs="Times New Roman"/>
                <w:sz w:val="20"/>
                <w:szCs w:val="20"/>
              </w:rPr>
              <w:t xml:space="preserve"> of Return Engines Dismantled (computed)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909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1307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2553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2759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2701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3360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454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3" w:type="pct"/>
            <w:vAlign w:val="center"/>
          </w:tcPr>
          <w:p w:rsidR="0067276A" w:rsidRPr="00C07C6D" w:rsidRDefault="0067276A" w:rsidP="00464802">
            <w:pPr>
              <w:jc w:val="both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Excess Dismantling Capacity Installed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807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873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659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sz w:val="20"/>
                <w:szCs w:val="20"/>
              </w:rPr>
            </w:pPr>
            <w:r w:rsidRPr="00C07C6D">
              <w:rPr>
                <w:rFonts w:ascii="Times New Roman" w:cs="Times New Roman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375"/>
          <w:jc w:val="center"/>
        </w:trPr>
        <w:tc>
          <w:tcPr>
            <w:tcW w:w="303" w:type="pct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75" w:type="pct"/>
            <w:gridSpan w:val="13"/>
            <w:vAlign w:val="center"/>
          </w:tcPr>
          <w:p w:rsidR="0067276A" w:rsidRPr="00C07C6D" w:rsidRDefault="0067276A" w:rsidP="00464802">
            <w:pPr>
              <w:jc w:val="center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Total Cost Related to Engine-Returns at the Local Optimal</w:t>
            </w:r>
            <w:r w:rsidR="00466223"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07C6D"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 xml:space="preserve">Solution Obtained for the Company </w:t>
            </w:r>
            <w:r w:rsidRPr="00C07C6D">
              <w:rPr>
                <w:rFonts w:ascii="Times New Roman" w:cs="Times New Roman"/>
                <w:b/>
                <w:i/>
                <w:iCs/>
                <w:sz w:val="20"/>
                <w:szCs w:val="20"/>
              </w:rPr>
              <w:t>in the Planning Horizon</w:t>
            </w:r>
          </w:p>
        </w:tc>
        <w:tc>
          <w:tcPr>
            <w:tcW w:w="522" w:type="pct"/>
            <w:vAlign w:val="bottom"/>
          </w:tcPr>
          <w:p w:rsidR="0067276A" w:rsidRPr="00C07C6D" w:rsidRDefault="0067276A" w:rsidP="00464802">
            <w:pPr>
              <w:jc w:val="right"/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i/>
                <w:iCs/>
                <w:sz w:val="20"/>
                <w:szCs w:val="20"/>
              </w:rPr>
              <w:t>117.126</w:t>
            </w:r>
          </w:p>
        </w:tc>
      </w:tr>
    </w:tbl>
    <w:p w:rsidR="0067276A" w:rsidRDefault="0067276A" w:rsidP="0067276A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67276A" w:rsidRDefault="0067276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</w:p>
    <w:p w:rsidR="0067276A" w:rsidRDefault="0067276A" w:rsidP="0067276A">
      <w:pPr>
        <w:spacing w:after="0" w:line="240" w:lineRule="auto"/>
        <w:jc w:val="center"/>
        <w:rPr>
          <w:rFonts w:ascii="Times New Roman" w:cs="Times New Roman"/>
        </w:rPr>
      </w:pPr>
      <w:r w:rsidRPr="00491EA3">
        <w:rPr>
          <w:rFonts w:ascii="Times New Roman" w:cs="Times New Roman"/>
        </w:rPr>
        <w:lastRenderedPageBreak/>
        <w:t xml:space="preserve">Exhibit 3 </w:t>
      </w:r>
      <w:r w:rsidRPr="00491EA3">
        <w:rPr>
          <w:rFonts w:ascii="Times New Roman" w:cs="Times New Roman"/>
        </w:rPr>
        <w:t>–</w:t>
      </w:r>
      <w:r w:rsidR="00C73630">
        <w:rPr>
          <w:rFonts w:ascii="Times New Roman" w:cs="Times New Roman"/>
        </w:rPr>
        <w:t>Efficient</w:t>
      </w:r>
      <w:r w:rsidRPr="00491EA3">
        <w:rPr>
          <w:rFonts w:ascii="Times New Roman" w:cs="Times New Roman"/>
        </w:rPr>
        <w:t xml:space="preserve"> Quantities for the Various Components and Corresponding Costs in Each Period at the Local Optimal Solution </w:t>
      </w:r>
    </w:p>
    <w:p w:rsidR="00491EA3" w:rsidRPr="00491EA3" w:rsidRDefault="00491EA3" w:rsidP="0067276A">
      <w:pPr>
        <w:spacing w:after="0" w:line="240" w:lineRule="auto"/>
        <w:jc w:val="center"/>
        <w:rPr>
          <w:rFonts w:asci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056"/>
        <w:gridCol w:w="664"/>
        <w:gridCol w:w="664"/>
        <w:gridCol w:w="762"/>
        <w:gridCol w:w="664"/>
        <w:gridCol w:w="773"/>
        <w:gridCol w:w="876"/>
        <w:gridCol w:w="840"/>
        <w:gridCol w:w="862"/>
        <w:gridCol w:w="745"/>
        <w:gridCol w:w="745"/>
        <w:gridCol w:w="745"/>
        <w:gridCol w:w="759"/>
        <w:gridCol w:w="873"/>
        <w:gridCol w:w="1233"/>
      </w:tblGrid>
      <w:tr w:rsidR="0067276A" w:rsidRPr="00C07C6D" w:rsidTr="00491EA3">
        <w:trPr>
          <w:trHeight w:val="322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Component Related Decisions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Planning Period</w:t>
            </w:r>
          </w:p>
        </w:tc>
        <w:tc>
          <w:tcPr>
            <w:tcW w:w="3574" w:type="pct"/>
            <w:gridSpan w:val="13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Local Optimal Quantities for a Components in a Period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Cost (Rupees Million)</w:t>
            </w:r>
          </w:p>
        </w:tc>
      </w:tr>
      <w:tr w:rsidR="0067276A" w:rsidRPr="00C07C6D" w:rsidTr="00491EA3">
        <w:trPr>
          <w:trHeight w:val="128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</w:t>
            </w:r>
          </w:p>
        </w:tc>
        <w:tc>
          <w:tcPr>
            <w:tcW w:w="238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C2</w:t>
            </w:r>
          </w:p>
        </w:tc>
        <w:tc>
          <w:tcPr>
            <w:tcW w:w="273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C3</w:t>
            </w:r>
          </w:p>
        </w:tc>
        <w:tc>
          <w:tcPr>
            <w:tcW w:w="238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C4</w:t>
            </w:r>
          </w:p>
        </w:tc>
        <w:tc>
          <w:tcPr>
            <w:tcW w:w="277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C6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C11</w:t>
            </w:r>
          </w:p>
        </w:tc>
        <w:tc>
          <w:tcPr>
            <w:tcW w:w="272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C12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C13</w:t>
            </w: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Components to be Manufactured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10.196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10.738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10.527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11.270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Components to be Purchased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bookmarkStart w:id="1" w:name="Sheet1!B44:E51"/>
            <w:bookmarkEnd w:id="1"/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13960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81760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9640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1347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83.107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13680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80640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9360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75.366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12853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77280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8533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71.869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14700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84720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10380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6720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1884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79.646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Components to be Remanufactured from Commercial Returns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bookmarkStart w:id="2" w:name="Sheet1!K17:N24"/>
            <w:bookmarkEnd w:id="2"/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1.193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2720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2176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1.083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1880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0.745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3740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2992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1.491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Quantity 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>of Components to be Disposed from Commercial Returns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bookmarkStart w:id="3" w:name="Sheet1!K35:N42"/>
            <w:bookmarkEnd w:id="3"/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0.492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10880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0.446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7520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0.309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14960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0.613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Components to be Remanufactured from EOU Returns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4673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2423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1693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2.161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1428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1.425</w:t>
            </w:r>
          </w:p>
        </w:tc>
      </w:tr>
      <w:tr w:rsidR="0067276A" w:rsidRPr="00C07C6D" w:rsidTr="00491EA3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2470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5373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2779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2.491</w:t>
            </w:r>
          </w:p>
        </w:tc>
      </w:tr>
      <w:tr w:rsidR="0067276A" w:rsidRPr="00C07C6D" w:rsidTr="00491EA3">
        <w:trPr>
          <w:trHeight w:val="5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2109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4538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2.133</w:t>
            </w:r>
          </w:p>
        </w:tc>
      </w:tr>
      <w:tr w:rsidR="0067276A" w:rsidRPr="00C07C6D" w:rsidTr="00491EA3">
        <w:trPr>
          <w:trHeight w:val="5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Components to be Disposed from EOU Returns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21544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1.560</w:t>
            </w:r>
          </w:p>
        </w:tc>
      </w:tr>
      <w:tr w:rsidR="0067276A" w:rsidRPr="00C07C6D" w:rsidTr="00491EA3">
        <w:trPr>
          <w:trHeight w:val="5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14280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1785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1.031</w:t>
            </w:r>
          </w:p>
        </w:tc>
      </w:tr>
      <w:tr w:rsidR="0067276A" w:rsidRPr="00C07C6D" w:rsidTr="00491EA3">
        <w:trPr>
          <w:trHeight w:val="5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24704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3088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2882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1.788</w:t>
            </w:r>
          </w:p>
        </w:tc>
      </w:tr>
      <w:tr w:rsidR="0067276A" w:rsidRPr="00C07C6D" w:rsidTr="00491EA3">
        <w:trPr>
          <w:trHeight w:val="5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73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21104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2638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2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1.514</w:t>
            </w:r>
          </w:p>
        </w:tc>
      </w:tr>
    </w:tbl>
    <w:p w:rsidR="0067276A" w:rsidRPr="00C07C6D" w:rsidRDefault="0067276A" w:rsidP="0067276A"/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0496"/>
      </w:tblGrid>
      <w:tr w:rsidR="0067276A" w:rsidRPr="007E188C" w:rsidTr="00464802">
        <w:trPr>
          <w:trHeight w:val="433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67276A" w:rsidRPr="007E188C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16"/>
                <w:szCs w:val="16"/>
              </w:rPr>
            </w:pPr>
            <w:r w:rsidRPr="007E188C">
              <w:rPr>
                <w:rFonts w:ascii="Times New Roman" w:eastAsia="Calibri" w:cs="Times New Roman"/>
                <w:iCs/>
                <w:sz w:val="16"/>
                <w:szCs w:val="16"/>
              </w:rPr>
              <w:t>Component Index</w:t>
            </w:r>
          </w:p>
        </w:tc>
        <w:tc>
          <w:tcPr>
            <w:tcW w:w="4307" w:type="pct"/>
            <w:shd w:val="clear" w:color="auto" w:fill="auto"/>
          </w:tcPr>
          <w:p w:rsidR="0067276A" w:rsidRPr="007E188C" w:rsidRDefault="0067276A" w:rsidP="00464802">
            <w:pPr>
              <w:spacing w:after="0" w:line="240" w:lineRule="auto"/>
              <w:rPr>
                <w:rFonts w:ascii="Times New Roman" w:cs="Times New Roman"/>
                <w:color w:val="000000"/>
                <w:sz w:val="16"/>
                <w:szCs w:val="16"/>
              </w:rPr>
            </w:pPr>
            <w:r w:rsidRPr="007E188C">
              <w:rPr>
                <w:rFonts w:ascii="Times New Roman" w:cs="Times New Roman"/>
                <w:color w:val="000000"/>
                <w:sz w:val="16"/>
                <w:szCs w:val="16"/>
              </w:rPr>
              <w:t>C1- Cylinder Block; C2- Cylinder Head; C3- Crankshaft; C4- Camshaft; C5- Pistons; C6- Engine Valves; C7- Connecting rod; C8- Fuel injector pump; C9- Water filter; C10- Oil filter; C11- Distributor; C12- Throttling valve; C13- Compressor</w:t>
            </w:r>
          </w:p>
        </w:tc>
      </w:tr>
    </w:tbl>
    <w:p w:rsidR="0067276A" w:rsidRPr="00C07C6D" w:rsidRDefault="0067276A" w:rsidP="0067276A">
      <w:pPr>
        <w:rPr>
          <w:rFonts w:ascii="Times New Roman" w:cs="Times New Roman"/>
        </w:rPr>
      </w:pPr>
      <w:r w:rsidRPr="00C07C6D">
        <w:rPr>
          <w:rFonts w:ascii="Times New Roman" w:cs="Times New Roman"/>
          <w:sz w:val="20"/>
          <w:szCs w:val="20"/>
        </w:rPr>
        <w:br w:type="page"/>
      </w:r>
    </w:p>
    <w:p w:rsidR="0067276A" w:rsidRDefault="0067276A" w:rsidP="0067276A">
      <w:pPr>
        <w:spacing w:after="0" w:line="240" w:lineRule="auto"/>
        <w:jc w:val="center"/>
        <w:rPr>
          <w:rFonts w:ascii="Times New Roman" w:cs="Times New Roman"/>
        </w:rPr>
      </w:pPr>
      <w:r w:rsidRPr="00491EA3">
        <w:rPr>
          <w:rFonts w:ascii="Times New Roman" w:cs="Times New Roman"/>
        </w:rPr>
        <w:lastRenderedPageBreak/>
        <w:t xml:space="preserve">Exhibit 3 </w:t>
      </w:r>
      <w:r w:rsidRPr="00491EA3">
        <w:rPr>
          <w:rFonts w:ascii="Times New Roman" w:cs="Times New Roman"/>
        </w:rPr>
        <w:t>–</w:t>
      </w:r>
      <w:r w:rsidR="00C73630">
        <w:rPr>
          <w:rFonts w:ascii="Times New Roman" w:cs="Times New Roman"/>
        </w:rPr>
        <w:t>Efficient</w:t>
      </w:r>
      <w:r w:rsidRPr="00491EA3">
        <w:rPr>
          <w:rFonts w:ascii="Times New Roman" w:cs="Times New Roman"/>
        </w:rPr>
        <w:t xml:space="preserve"> Quantities for the Various Components and Corresponding Costs in Each Period at the Local Optimal Solution (Continued)</w:t>
      </w:r>
    </w:p>
    <w:p w:rsidR="00491EA3" w:rsidRPr="00491EA3" w:rsidRDefault="00491EA3" w:rsidP="0067276A">
      <w:pPr>
        <w:spacing w:after="0" w:line="240" w:lineRule="auto"/>
        <w:jc w:val="center"/>
        <w:rPr>
          <w:rFonts w:asci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057"/>
        <w:gridCol w:w="664"/>
        <w:gridCol w:w="664"/>
        <w:gridCol w:w="773"/>
        <w:gridCol w:w="664"/>
        <w:gridCol w:w="764"/>
        <w:gridCol w:w="876"/>
        <w:gridCol w:w="840"/>
        <w:gridCol w:w="862"/>
        <w:gridCol w:w="745"/>
        <w:gridCol w:w="745"/>
        <w:gridCol w:w="745"/>
        <w:gridCol w:w="759"/>
        <w:gridCol w:w="823"/>
        <w:gridCol w:w="1280"/>
      </w:tblGrid>
      <w:tr w:rsidR="0067276A" w:rsidRPr="00C07C6D" w:rsidTr="00464802">
        <w:trPr>
          <w:trHeight w:val="38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Component Related Decisions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Planning Period</w:t>
            </w:r>
          </w:p>
        </w:tc>
        <w:tc>
          <w:tcPr>
            <w:tcW w:w="3557" w:type="pct"/>
            <w:gridSpan w:val="13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Local Optimal Quantities</w:t>
            </w:r>
            <w:r w:rsidR="001467DE">
              <w:rPr>
                <w:rFonts w:ascii="Times New Roman" w:eastAsia="Calibri" w:cs="Times New Roman"/>
                <w:b/>
                <w:sz w:val="20"/>
                <w:szCs w:val="20"/>
              </w:rPr>
              <w:t xml:space="preserve"> </w:t>
            </w: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for a Component</w:t>
            </w:r>
            <w:r w:rsidR="001467DE">
              <w:rPr>
                <w:rFonts w:ascii="Times New Roman" w:eastAsia="Calibri" w:cs="Times New Roman"/>
                <w:b/>
                <w:sz w:val="20"/>
                <w:szCs w:val="20"/>
              </w:rPr>
              <w:t xml:space="preserve"> </w:t>
            </w: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in a Period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Cost (Rupees Million)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</w:t>
            </w:r>
          </w:p>
        </w:tc>
        <w:tc>
          <w:tcPr>
            <w:tcW w:w="238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C2</w:t>
            </w:r>
          </w:p>
        </w:tc>
        <w:tc>
          <w:tcPr>
            <w:tcW w:w="277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C3</w:t>
            </w:r>
          </w:p>
        </w:tc>
        <w:tc>
          <w:tcPr>
            <w:tcW w:w="238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C4</w:t>
            </w:r>
          </w:p>
        </w:tc>
        <w:tc>
          <w:tcPr>
            <w:tcW w:w="274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C6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C8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C9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C11</w:t>
            </w:r>
          </w:p>
        </w:tc>
        <w:tc>
          <w:tcPr>
            <w:tcW w:w="272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C12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C13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Components to be Remanufactured from EOL Returns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1830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1828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3611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1563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2.178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3060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3061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3498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2519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2729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3.711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4120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1925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2.551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2053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3750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2236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1575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2.063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Quantity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Components to be Disposed from EOL Returns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20928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3845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1.764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6229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34992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6229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3166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2.915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25008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2.106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5022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23488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5022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1786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2.127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960E85" w:rsidP="00960E85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Total Quantity</w:t>
            </w:r>
            <w:r w:rsidR="0067276A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Components to be Remanufactured (computed)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5334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5332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11284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6015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4256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5712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11792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6464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6119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5504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5498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11373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6219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6467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6467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4667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5848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5845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12028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6061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4733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984" w:type="pct"/>
            <w:gridSpan w:val="2"/>
            <w:shd w:val="clear" w:color="auto" w:fill="auto"/>
            <w:vAlign w:val="center"/>
          </w:tcPr>
          <w:p w:rsidR="0067276A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>Available Remanufacturing Capacity</w:t>
            </w:r>
          </w:p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>(for all periods)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38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77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12960</w:t>
            </w:r>
          </w:p>
        </w:tc>
        <w:tc>
          <w:tcPr>
            <w:tcW w:w="238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74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272" w:type="pct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6480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b/>
                <w:bCs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Inventory of Remanufactured Components 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3739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3737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8189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4420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10594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5865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5282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5282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5520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4760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4657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4651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9726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5047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3862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3859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8172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2508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4617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 w:val="restar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>Ending Inventory</w:t>
            </w:r>
            <w:r w:rsidR="001467DE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</w:t>
            </w:r>
            <w:r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>Level for</w:t>
            </w:r>
            <w:r w:rsidR="001467DE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</w:t>
            </w:r>
            <w:r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>Component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0.075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i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0.168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i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0.074</w:t>
            </w:r>
          </w:p>
        </w:tc>
      </w:tr>
      <w:tr w:rsidR="0067276A" w:rsidRPr="00C07C6D" w:rsidTr="00464802">
        <w:trPr>
          <w:trHeight w:val="170"/>
          <w:jc w:val="center"/>
        </w:trPr>
        <w:tc>
          <w:tcPr>
            <w:tcW w:w="605" w:type="pct"/>
            <w:vMerge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i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4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1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7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2" w:type="pct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5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67276A" w:rsidRPr="00C07C6D" w:rsidTr="00464802">
        <w:trPr>
          <w:trHeight w:val="342"/>
          <w:jc w:val="center"/>
        </w:trPr>
        <w:tc>
          <w:tcPr>
            <w:tcW w:w="4541" w:type="pct"/>
            <w:gridSpan w:val="15"/>
            <w:vAlign w:val="center"/>
          </w:tcPr>
          <w:p w:rsidR="0067276A" w:rsidRPr="00C07C6D" w:rsidRDefault="0067276A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i/>
                <w:sz w:val="20"/>
                <w:szCs w:val="20"/>
              </w:rPr>
              <w:t>Total Cost for Component Related Decisions at the Local Optimal Solution Obtained for the Company in the Planning Horizon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67276A" w:rsidRPr="00C07C6D" w:rsidRDefault="0067276A" w:rsidP="00464802">
            <w:pPr>
              <w:spacing w:after="0" w:line="240" w:lineRule="auto"/>
              <w:jc w:val="right"/>
              <w:rPr>
                <w:rFonts w:ascii="Times New Roman"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bCs/>
                <w:i/>
                <w:iCs/>
                <w:sz w:val="20"/>
                <w:szCs w:val="20"/>
              </w:rPr>
              <w:t>392.895</w:t>
            </w:r>
          </w:p>
        </w:tc>
      </w:tr>
    </w:tbl>
    <w:p w:rsidR="0067276A" w:rsidRDefault="0067276A" w:rsidP="0067276A">
      <w:pPr>
        <w:rPr>
          <w:rFonts w:ascii="Times New Roman" w:cs="Times New Roman"/>
          <w:sz w:val="20"/>
          <w:szCs w:val="20"/>
        </w:rPr>
      </w:pP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0496"/>
      </w:tblGrid>
      <w:tr w:rsidR="0067276A" w:rsidRPr="007E188C" w:rsidTr="00464802">
        <w:trPr>
          <w:trHeight w:val="433"/>
          <w:jc w:val="center"/>
        </w:trPr>
        <w:tc>
          <w:tcPr>
            <w:tcW w:w="693" w:type="pct"/>
            <w:shd w:val="clear" w:color="auto" w:fill="auto"/>
            <w:vAlign w:val="center"/>
          </w:tcPr>
          <w:p w:rsidR="0067276A" w:rsidRPr="007E188C" w:rsidRDefault="0067276A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16"/>
                <w:szCs w:val="16"/>
              </w:rPr>
            </w:pPr>
            <w:r w:rsidRPr="007E188C">
              <w:rPr>
                <w:rFonts w:ascii="Times New Roman" w:eastAsia="Calibri" w:cs="Times New Roman"/>
                <w:iCs/>
                <w:sz w:val="16"/>
                <w:szCs w:val="16"/>
              </w:rPr>
              <w:t>Component Index</w:t>
            </w:r>
          </w:p>
        </w:tc>
        <w:tc>
          <w:tcPr>
            <w:tcW w:w="4307" w:type="pct"/>
            <w:shd w:val="clear" w:color="auto" w:fill="auto"/>
          </w:tcPr>
          <w:p w:rsidR="0067276A" w:rsidRPr="007E188C" w:rsidRDefault="0067276A" w:rsidP="00464802">
            <w:pPr>
              <w:spacing w:after="0" w:line="240" w:lineRule="auto"/>
              <w:rPr>
                <w:rFonts w:ascii="Times New Roman" w:cs="Times New Roman"/>
                <w:color w:val="000000"/>
                <w:sz w:val="16"/>
                <w:szCs w:val="16"/>
              </w:rPr>
            </w:pPr>
            <w:r w:rsidRPr="007E188C">
              <w:rPr>
                <w:rFonts w:ascii="Times New Roman" w:cs="Times New Roman"/>
                <w:color w:val="000000"/>
                <w:sz w:val="16"/>
                <w:szCs w:val="16"/>
              </w:rPr>
              <w:t>C1- Cylinder Block; C2- Cylinder Head; C3- Crankshaft; C4- Camshaft; C5- Pistons; C6- Engine Valves; C7- Connecting rod; C8- Fuel injector pump; C9- Water filter; C10- Oil filter; C11- Distributor; C12- Throttling valve; C13- Compressor</w:t>
            </w:r>
          </w:p>
        </w:tc>
      </w:tr>
    </w:tbl>
    <w:p w:rsidR="00491EA3" w:rsidRDefault="00491EA3" w:rsidP="0067276A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91EA3" w:rsidRDefault="00491EA3" w:rsidP="00491EA3">
      <w:pPr>
        <w:spacing w:after="0" w:line="240" w:lineRule="auto"/>
        <w:jc w:val="center"/>
        <w:rPr>
          <w:rFonts w:ascii="Times New Roman" w:cs="Times New Roman"/>
        </w:rPr>
      </w:pPr>
      <w:r>
        <w:rPr>
          <w:rFonts w:ascii="Times New Roman" w:eastAsia="Calibri" w:hAnsi="Times New Roman" w:cs="Times New Roman"/>
        </w:rPr>
        <w:br w:type="page"/>
      </w:r>
      <w:r w:rsidRPr="00491EA3">
        <w:rPr>
          <w:rFonts w:ascii="Times New Roman" w:cs="Times New Roman"/>
        </w:rPr>
        <w:lastRenderedPageBreak/>
        <w:t xml:space="preserve">Exhibit 4 </w:t>
      </w:r>
      <w:r w:rsidRPr="00491EA3">
        <w:rPr>
          <w:rFonts w:ascii="Times New Roman" w:cs="Times New Roman"/>
        </w:rPr>
        <w:t>–</w:t>
      </w:r>
      <w:r w:rsidR="00C73630">
        <w:rPr>
          <w:rFonts w:ascii="Times New Roman" w:cs="Times New Roman"/>
        </w:rPr>
        <w:t>Efficient</w:t>
      </w:r>
      <w:r w:rsidRPr="00491EA3">
        <w:rPr>
          <w:rFonts w:ascii="Times New Roman" w:cs="Times New Roman"/>
        </w:rPr>
        <w:t xml:space="preserve"> Quantities for the Omnifarious Raw Materials and the Corresponding Costs in Each Period at the Local Optimal Solution</w:t>
      </w:r>
    </w:p>
    <w:p w:rsidR="00491EA3" w:rsidRPr="00491EA3" w:rsidRDefault="00491EA3" w:rsidP="00491EA3">
      <w:pPr>
        <w:spacing w:after="0" w:line="240" w:lineRule="auto"/>
        <w:jc w:val="center"/>
        <w:rPr>
          <w:rFonts w:asci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87"/>
        <w:gridCol w:w="663"/>
        <w:gridCol w:w="664"/>
        <w:gridCol w:w="703"/>
        <w:gridCol w:w="664"/>
        <w:gridCol w:w="773"/>
        <w:gridCol w:w="809"/>
        <w:gridCol w:w="879"/>
        <w:gridCol w:w="890"/>
        <w:gridCol w:w="773"/>
        <w:gridCol w:w="773"/>
        <w:gridCol w:w="773"/>
        <w:gridCol w:w="784"/>
        <w:gridCol w:w="809"/>
        <w:gridCol w:w="1289"/>
      </w:tblGrid>
      <w:tr w:rsidR="00491EA3" w:rsidRPr="00C07C6D" w:rsidTr="00464802">
        <w:trPr>
          <w:trHeight w:val="400"/>
          <w:jc w:val="center"/>
        </w:trPr>
        <w:tc>
          <w:tcPr>
            <w:tcW w:w="615" w:type="pct"/>
            <w:vMerge w:val="restar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Raw Material Rel</w:t>
            </w:r>
            <w:r>
              <w:rPr>
                <w:rFonts w:ascii="Times New Roman" w:eastAsia="Calibri" w:cs="Times New Roman"/>
                <w:b/>
                <w:sz w:val="20"/>
                <w:szCs w:val="20"/>
              </w:rPr>
              <w:t>a</w:t>
            </w: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ted Decisions</w:t>
            </w:r>
          </w:p>
        </w:tc>
        <w:tc>
          <w:tcPr>
            <w:tcW w:w="354" w:type="pct"/>
            <w:vMerge w:val="restar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Planning Period</w:t>
            </w:r>
          </w:p>
        </w:tc>
        <w:tc>
          <w:tcPr>
            <w:tcW w:w="3569" w:type="pct"/>
            <w:gridSpan w:val="13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 xml:space="preserve">Planning Period Wise Local Optimal Values for Raw Materials </w:t>
            </w:r>
          </w:p>
        </w:tc>
        <w:tc>
          <w:tcPr>
            <w:tcW w:w="462" w:type="pct"/>
            <w:vMerge w:val="restar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Cost</w:t>
            </w:r>
          </w:p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(Rupees Million)</w:t>
            </w:r>
          </w:p>
        </w:tc>
      </w:tr>
      <w:tr w:rsidR="00491EA3" w:rsidRPr="00C07C6D" w:rsidTr="00464802">
        <w:trPr>
          <w:trHeight w:val="277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RM1</w:t>
            </w:r>
          </w:p>
        </w:tc>
        <w:tc>
          <w:tcPr>
            <w:tcW w:w="238" w:type="pct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RM2</w:t>
            </w:r>
          </w:p>
        </w:tc>
        <w:tc>
          <w:tcPr>
            <w:tcW w:w="252" w:type="pct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RM3</w:t>
            </w:r>
          </w:p>
        </w:tc>
        <w:tc>
          <w:tcPr>
            <w:tcW w:w="238" w:type="pct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RM4</w:t>
            </w:r>
          </w:p>
        </w:tc>
        <w:tc>
          <w:tcPr>
            <w:tcW w:w="277" w:type="pct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RM5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RM7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RM8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RM9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RM10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RM11</w:t>
            </w:r>
          </w:p>
        </w:tc>
        <w:tc>
          <w:tcPr>
            <w:tcW w:w="281" w:type="pct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RM12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sz w:val="20"/>
                <w:szCs w:val="20"/>
              </w:rPr>
              <w:t>RM13</w:t>
            </w:r>
          </w:p>
        </w:tc>
        <w:tc>
          <w:tcPr>
            <w:tcW w:w="462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b/>
                <w:sz w:val="20"/>
                <w:szCs w:val="20"/>
              </w:rPr>
            </w:pPr>
          </w:p>
        </w:tc>
      </w:tr>
      <w:tr w:rsidR="00491EA3" w:rsidRPr="00C07C6D" w:rsidTr="00464802">
        <w:trPr>
          <w:trHeight w:val="170"/>
          <w:jc w:val="center"/>
        </w:trPr>
        <w:tc>
          <w:tcPr>
            <w:tcW w:w="615" w:type="pct"/>
            <w:vMerge w:val="restart"/>
            <w:shd w:val="clear" w:color="auto" w:fill="auto"/>
            <w:vAlign w:val="center"/>
          </w:tcPr>
          <w:p w:rsidR="00491EA3" w:rsidRPr="00C07C6D" w:rsidRDefault="00960E85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cs="Times New Roman"/>
                <w:iCs/>
                <w:sz w:val="20"/>
                <w:szCs w:val="20"/>
              </w:rPr>
              <w:t>Quantity</w:t>
            </w:r>
            <w:r w:rsidR="00491EA3"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Raw Materials to be Purchased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3464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3475</w:t>
            </w:r>
          </w:p>
        </w:tc>
        <w:tc>
          <w:tcPr>
            <w:tcW w:w="252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277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4281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34325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45240</w:t>
            </w:r>
          </w:p>
        </w:tc>
        <w:tc>
          <w:tcPr>
            <w:tcW w:w="281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4281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3.513</w:t>
            </w:r>
          </w:p>
        </w:tc>
      </w:tr>
      <w:tr w:rsidR="00491EA3" w:rsidRPr="00C07C6D" w:rsidTr="00464802">
        <w:trPr>
          <w:trHeight w:val="170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52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6368</w:t>
            </w:r>
          </w:p>
        </w:tc>
        <w:tc>
          <w:tcPr>
            <w:tcW w:w="277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3616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45888</w:t>
            </w:r>
          </w:p>
        </w:tc>
        <w:tc>
          <w:tcPr>
            <w:tcW w:w="281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2.985</w:t>
            </w:r>
          </w:p>
        </w:tc>
      </w:tr>
      <w:tr w:rsidR="00491EA3" w:rsidRPr="00C07C6D" w:rsidTr="00464802">
        <w:trPr>
          <w:trHeight w:val="170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52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5947</w:t>
            </w:r>
          </w:p>
        </w:tc>
        <w:tc>
          <w:tcPr>
            <w:tcW w:w="277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3441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16662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44696</w:t>
            </w:r>
          </w:p>
        </w:tc>
        <w:tc>
          <w:tcPr>
            <w:tcW w:w="281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1813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3.212</w:t>
            </w:r>
          </w:p>
        </w:tc>
      </w:tr>
      <w:tr w:rsidR="00491EA3" w:rsidRPr="00C07C6D" w:rsidTr="00464802">
        <w:trPr>
          <w:trHeight w:val="170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52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4320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277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5482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18314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48444</w:t>
            </w:r>
          </w:p>
        </w:tc>
        <w:tc>
          <w:tcPr>
            <w:tcW w:w="281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3.655</w:t>
            </w:r>
          </w:p>
        </w:tc>
      </w:tr>
      <w:tr w:rsidR="00491EA3" w:rsidRPr="00C07C6D" w:rsidTr="00464802">
        <w:trPr>
          <w:trHeight w:val="170"/>
          <w:jc w:val="center"/>
        </w:trPr>
        <w:tc>
          <w:tcPr>
            <w:tcW w:w="615" w:type="pct"/>
            <w:vMerge w:val="restar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rPr>
                <w:rFonts w:ascii="Times New Roman" w:eastAsia="Calibri" w:cs="Times New Roman"/>
                <w:iCs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>Ending Inventory</w:t>
            </w:r>
            <w:r w:rsidR="00960E85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Level</w:t>
            </w:r>
            <w:r w:rsidRPr="00C07C6D">
              <w:rPr>
                <w:rFonts w:ascii="Times New Roman" w:eastAsia="Calibri" w:cs="Times New Roman"/>
                <w:iCs/>
                <w:sz w:val="20"/>
                <w:szCs w:val="20"/>
              </w:rPr>
              <w:t xml:space="preserve"> of Raw Material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bookmarkStart w:id="4" w:name="Sheet1!B96:E103"/>
            <w:bookmarkEnd w:id="4"/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17360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0.155</w:t>
            </w:r>
          </w:p>
        </w:tc>
      </w:tr>
      <w:tr w:rsidR="00491EA3" w:rsidRPr="00C07C6D" w:rsidTr="00464802">
        <w:trPr>
          <w:trHeight w:val="170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0.008</w:t>
            </w:r>
          </w:p>
        </w:tc>
      </w:tr>
      <w:tr w:rsidR="00491EA3" w:rsidRPr="00C07C6D" w:rsidTr="00464802">
        <w:trPr>
          <w:trHeight w:val="170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491EA3" w:rsidRPr="00C07C6D" w:rsidTr="00464802">
        <w:trPr>
          <w:trHeight w:val="170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iCs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9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7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" w:type="pct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/>
              <w:jc w:val="center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2" w:type="pct"/>
            <w:shd w:val="clear" w:color="auto" w:fill="auto"/>
            <w:vAlign w:val="bottom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cs="Times New Roman"/>
                <w:color w:val="000000"/>
                <w:sz w:val="20"/>
                <w:szCs w:val="20"/>
              </w:rPr>
            </w:pPr>
            <w:r w:rsidRPr="00C07C6D">
              <w:rPr>
                <w:rFonts w:asci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491EA3" w:rsidRPr="00C07C6D" w:rsidTr="00464802">
        <w:trPr>
          <w:trHeight w:val="537"/>
          <w:jc w:val="center"/>
        </w:trPr>
        <w:tc>
          <w:tcPr>
            <w:tcW w:w="4538" w:type="pct"/>
            <w:gridSpan w:val="15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center"/>
              <w:rPr>
                <w:rFonts w:ascii="Times New Roman" w:eastAsia="Calibri" w:cs="Times New Roman"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i/>
                <w:sz w:val="20"/>
                <w:szCs w:val="20"/>
              </w:rPr>
              <w:t>Total Cost Related to Raw Materials at the Local Optimal Solution Obtained for the Company in the Planning Horizon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91EA3" w:rsidRPr="00C07C6D" w:rsidRDefault="00491EA3" w:rsidP="00464802">
            <w:pPr>
              <w:spacing w:after="0" w:line="240" w:lineRule="auto"/>
              <w:jc w:val="right"/>
              <w:rPr>
                <w:rFonts w:ascii="Times New Roman" w:eastAsia="Calibri" w:cs="Times New Roman"/>
                <w:b/>
                <w:bCs/>
                <w:i/>
                <w:iCs/>
                <w:sz w:val="20"/>
                <w:szCs w:val="20"/>
              </w:rPr>
            </w:pPr>
            <w:r w:rsidRPr="00C07C6D">
              <w:rPr>
                <w:rFonts w:ascii="Times New Roman" w:eastAsia="Calibri" w:cs="Times New Roman"/>
                <w:b/>
                <w:bCs/>
                <w:i/>
                <w:iCs/>
                <w:sz w:val="20"/>
                <w:szCs w:val="20"/>
              </w:rPr>
              <w:t>13.532</w:t>
            </w:r>
          </w:p>
        </w:tc>
      </w:tr>
    </w:tbl>
    <w:p w:rsidR="00491EA3" w:rsidRPr="00C07C6D" w:rsidRDefault="00491EA3" w:rsidP="00491EA3">
      <w:pPr>
        <w:spacing w:after="0" w:line="360" w:lineRule="auto"/>
        <w:jc w:val="both"/>
        <w:rPr>
          <w:rFonts w:ascii="Times New Roman" w:cs="Times New Roman"/>
        </w:rPr>
      </w:pPr>
    </w:p>
    <w:tbl>
      <w:tblPr>
        <w:tblW w:w="43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9921"/>
      </w:tblGrid>
      <w:tr w:rsidR="00491EA3" w:rsidRPr="007E188C" w:rsidTr="00464802">
        <w:trPr>
          <w:trHeight w:val="600"/>
          <w:jc w:val="center"/>
        </w:trPr>
        <w:tc>
          <w:tcPr>
            <w:tcW w:w="929" w:type="pct"/>
            <w:shd w:val="clear" w:color="auto" w:fill="auto"/>
            <w:vAlign w:val="center"/>
          </w:tcPr>
          <w:p w:rsidR="00491EA3" w:rsidRPr="007E188C" w:rsidRDefault="00491EA3" w:rsidP="00464802">
            <w:pPr>
              <w:spacing w:after="0" w:line="240" w:lineRule="auto"/>
              <w:rPr>
                <w:rFonts w:ascii="Times New Roman" w:eastAsia="Calibri" w:cs="Times New Roman"/>
                <w:b/>
                <w:bCs/>
                <w:iCs/>
                <w:sz w:val="16"/>
                <w:szCs w:val="16"/>
              </w:rPr>
            </w:pPr>
            <w:r w:rsidRPr="007E188C">
              <w:rPr>
                <w:rFonts w:ascii="Times New Roman" w:eastAsia="Calibri" w:cs="Times New Roman"/>
                <w:b/>
                <w:bCs/>
                <w:iCs/>
                <w:sz w:val="16"/>
                <w:szCs w:val="16"/>
              </w:rPr>
              <w:t>Raw Materials Index</w:t>
            </w:r>
          </w:p>
        </w:tc>
        <w:tc>
          <w:tcPr>
            <w:tcW w:w="4071" w:type="pct"/>
            <w:shd w:val="clear" w:color="auto" w:fill="auto"/>
          </w:tcPr>
          <w:p w:rsidR="00491EA3" w:rsidRPr="007E188C" w:rsidRDefault="00491EA3" w:rsidP="00464802">
            <w:pPr>
              <w:spacing w:after="0" w:line="360" w:lineRule="auto"/>
              <w:rPr>
                <w:rFonts w:ascii="Times New Roman" w:cs="Times New Roman"/>
                <w:color w:val="000000"/>
                <w:sz w:val="16"/>
                <w:szCs w:val="16"/>
              </w:rPr>
            </w:pPr>
            <w:r w:rsidRPr="007E188C">
              <w:rPr>
                <w:rFonts w:ascii="Times New Roman" w:cs="Times New Roman"/>
                <w:color w:val="000000"/>
                <w:sz w:val="16"/>
                <w:szCs w:val="16"/>
              </w:rPr>
              <w:t xml:space="preserve">RM1- Cylinder block casting; RM2- Cylinder head casting; RM3- Connecting rod casting; RM4- Crankshaft casting; </w:t>
            </w:r>
          </w:p>
          <w:p w:rsidR="00491EA3" w:rsidRPr="007E188C" w:rsidRDefault="00491EA3" w:rsidP="00464802">
            <w:pPr>
              <w:spacing w:after="0" w:line="360" w:lineRule="auto"/>
              <w:rPr>
                <w:rFonts w:ascii="Times New Roman" w:cs="Times New Roman"/>
                <w:color w:val="000000"/>
                <w:sz w:val="16"/>
                <w:szCs w:val="16"/>
              </w:rPr>
            </w:pPr>
            <w:r w:rsidRPr="007E188C">
              <w:rPr>
                <w:rFonts w:ascii="Times New Roman" w:cs="Times New Roman"/>
                <w:color w:val="000000"/>
                <w:sz w:val="16"/>
                <w:szCs w:val="16"/>
              </w:rPr>
              <w:t xml:space="preserve">RM5- Camshaft casting; RM6- Fuel injector pump; RM7- Distributor actuator; RM8- Compressor motor; </w:t>
            </w:r>
          </w:p>
          <w:p w:rsidR="00491EA3" w:rsidRPr="007E188C" w:rsidRDefault="00491EA3" w:rsidP="00464802">
            <w:pPr>
              <w:spacing w:after="0" w:line="360" w:lineRule="auto"/>
              <w:rPr>
                <w:rFonts w:ascii="Times New Roman" w:cs="Times New Roman"/>
                <w:color w:val="000000"/>
                <w:sz w:val="16"/>
                <w:szCs w:val="16"/>
              </w:rPr>
            </w:pPr>
            <w:r w:rsidRPr="007E188C">
              <w:rPr>
                <w:rFonts w:ascii="Times New Roman" w:cs="Times New Roman"/>
                <w:color w:val="000000"/>
                <w:sz w:val="16"/>
                <w:szCs w:val="16"/>
              </w:rPr>
              <w:t>RM9- Fasteners; RM10- Cleaning solution; RM11- Coolant; RM12- Fuel injector pump; RM13- Compressor housing</w:t>
            </w:r>
          </w:p>
        </w:tc>
      </w:tr>
    </w:tbl>
    <w:p w:rsidR="00C73630" w:rsidRPr="00872BE4" w:rsidRDefault="00C73630" w:rsidP="009B484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sectPr w:rsidR="00C73630" w:rsidRPr="00872BE4" w:rsidSect="009B484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5C" w:rsidRDefault="00322B5C">
      <w:pPr>
        <w:spacing w:after="0" w:line="240" w:lineRule="auto"/>
      </w:pPr>
      <w:r>
        <w:separator/>
      </w:r>
    </w:p>
  </w:endnote>
  <w:endnote w:type="continuationSeparator" w:id="0">
    <w:p w:rsidR="00322B5C" w:rsidRDefault="0032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469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F36" w:rsidRDefault="00976F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C2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76F36" w:rsidRDefault="00976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5C" w:rsidRDefault="00322B5C">
      <w:pPr>
        <w:spacing w:after="0" w:line="240" w:lineRule="auto"/>
      </w:pPr>
      <w:r>
        <w:separator/>
      </w:r>
    </w:p>
  </w:footnote>
  <w:footnote w:type="continuationSeparator" w:id="0">
    <w:p w:rsidR="00322B5C" w:rsidRDefault="0032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F82"/>
    <w:multiLevelType w:val="hybridMultilevel"/>
    <w:tmpl w:val="112E5B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572"/>
    <w:multiLevelType w:val="hybridMultilevel"/>
    <w:tmpl w:val="7D60544E"/>
    <w:lvl w:ilvl="0" w:tplc="8DD46F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D3C70"/>
    <w:multiLevelType w:val="hybridMultilevel"/>
    <w:tmpl w:val="3CC493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BB2"/>
    <w:multiLevelType w:val="hybridMultilevel"/>
    <w:tmpl w:val="C27203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042D"/>
    <w:multiLevelType w:val="hybridMultilevel"/>
    <w:tmpl w:val="AFE2F24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74975"/>
    <w:multiLevelType w:val="hybridMultilevel"/>
    <w:tmpl w:val="C55875F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C08A5"/>
    <w:multiLevelType w:val="hybridMultilevel"/>
    <w:tmpl w:val="BFB2CA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114D"/>
    <w:multiLevelType w:val="hybridMultilevel"/>
    <w:tmpl w:val="1E2CEC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C87"/>
    <w:multiLevelType w:val="hybridMultilevel"/>
    <w:tmpl w:val="203AD0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16C9"/>
    <w:multiLevelType w:val="hybridMultilevel"/>
    <w:tmpl w:val="C6AAFDB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4E07CD"/>
    <w:multiLevelType w:val="hybridMultilevel"/>
    <w:tmpl w:val="9F003018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D23616"/>
    <w:multiLevelType w:val="hybridMultilevel"/>
    <w:tmpl w:val="3FF0650C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A10AA"/>
    <w:multiLevelType w:val="hybridMultilevel"/>
    <w:tmpl w:val="D58C0D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3B44"/>
    <w:multiLevelType w:val="hybridMultilevel"/>
    <w:tmpl w:val="B0A8AB4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05974"/>
    <w:multiLevelType w:val="hybridMultilevel"/>
    <w:tmpl w:val="F00813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82"/>
    <w:rsid w:val="00003932"/>
    <w:rsid w:val="000144D7"/>
    <w:rsid w:val="000177CF"/>
    <w:rsid w:val="0001796C"/>
    <w:rsid w:val="00020A1B"/>
    <w:rsid w:val="00027993"/>
    <w:rsid w:val="00031567"/>
    <w:rsid w:val="00031653"/>
    <w:rsid w:val="00034BC5"/>
    <w:rsid w:val="000353A9"/>
    <w:rsid w:val="000374E0"/>
    <w:rsid w:val="000401E3"/>
    <w:rsid w:val="00044759"/>
    <w:rsid w:val="00044E44"/>
    <w:rsid w:val="000455B8"/>
    <w:rsid w:val="00047138"/>
    <w:rsid w:val="00052727"/>
    <w:rsid w:val="0005273A"/>
    <w:rsid w:val="00060131"/>
    <w:rsid w:val="00061570"/>
    <w:rsid w:val="00076DB0"/>
    <w:rsid w:val="00080059"/>
    <w:rsid w:val="000820C7"/>
    <w:rsid w:val="00090EA0"/>
    <w:rsid w:val="00093CB2"/>
    <w:rsid w:val="00097F09"/>
    <w:rsid w:val="000A551D"/>
    <w:rsid w:val="000B039F"/>
    <w:rsid w:val="000B3F3F"/>
    <w:rsid w:val="000C0269"/>
    <w:rsid w:val="000D1E05"/>
    <w:rsid w:val="000E7578"/>
    <w:rsid w:val="000F4C1F"/>
    <w:rsid w:val="000F6320"/>
    <w:rsid w:val="000F7A50"/>
    <w:rsid w:val="00101BA1"/>
    <w:rsid w:val="0010519F"/>
    <w:rsid w:val="00123097"/>
    <w:rsid w:val="00124C5C"/>
    <w:rsid w:val="0012786A"/>
    <w:rsid w:val="00130286"/>
    <w:rsid w:val="00130994"/>
    <w:rsid w:val="00134633"/>
    <w:rsid w:val="0014080E"/>
    <w:rsid w:val="00143C66"/>
    <w:rsid w:val="001467DE"/>
    <w:rsid w:val="0014776C"/>
    <w:rsid w:val="001502E5"/>
    <w:rsid w:val="00152870"/>
    <w:rsid w:val="00152F45"/>
    <w:rsid w:val="001608ED"/>
    <w:rsid w:val="0017077D"/>
    <w:rsid w:val="00173BB5"/>
    <w:rsid w:val="0017789D"/>
    <w:rsid w:val="00177ECE"/>
    <w:rsid w:val="00182A0F"/>
    <w:rsid w:val="00183FEC"/>
    <w:rsid w:val="00185076"/>
    <w:rsid w:val="001902F1"/>
    <w:rsid w:val="0019510C"/>
    <w:rsid w:val="001961F7"/>
    <w:rsid w:val="001A0CA8"/>
    <w:rsid w:val="001A2975"/>
    <w:rsid w:val="001A3409"/>
    <w:rsid w:val="001A54FA"/>
    <w:rsid w:val="001A6626"/>
    <w:rsid w:val="001D13B6"/>
    <w:rsid w:val="001D19C0"/>
    <w:rsid w:val="001D36A3"/>
    <w:rsid w:val="001D39F7"/>
    <w:rsid w:val="001D7F39"/>
    <w:rsid w:val="001E629B"/>
    <w:rsid w:val="001E64C2"/>
    <w:rsid w:val="001F38A5"/>
    <w:rsid w:val="00202F92"/>
    <w:rsid w:val="002057CE"/>
    <w:rsid w:val="002112F5"/>
    <w:rsid w:val="002203FB"/>
    <w:rsid w:val="002254AD"/>
    <w:rsid w:val="0023086F"/>
    <w:rsid w:val="00231A74"/>
    <w:rsid w:val="00232D0B"/>
    <w:rsid w:val="0023422E"/>
    <w:rsid w:val="002368E3"/>
    <w:rsid w:val="00244D11"/>
    <w:rsid w:val="002529D8"/>
    <w:rsid w:val="002536B3"/>
    <w:rsid w:val="00253F06"/>
    <w:rsid w:val="00256D32"/>
    <w:rsid w:val="0026578C"/>
    <w:rsid w:val="002671FF"/>
    <w:rsid w:val="00267389"/>
    <w:rsid w:val="002757CA"/>
    <w:rsid w:val="00276A31"/>
    <w:rsid w:val="00282C1C"/>
    <w:rsid w:val="00284D37"/>
    <w:rsid w:val="002A0C32"/>
    <w:rsid w:val="002A1E5C"/>
    <w:rsid w:val="002A1F89"/>
    <w:rsid w:val="002A71C7"/>
    <w:rsid w:val="002B112F"/>
    <w:rsid w:val="002B20D4"/>
    <w:rsid w:val="002B2430"/>
    <w:rsid w:val="002B2F79"/>
    <w:rsid w:val="002B49E0"/>
    <w:rsid w:val="002B7A6C"/>
    <w:rsid w:val="002C0173"/>
    <w:rsid w:val="002C178C"/>
    <w:rsid w:val="002C317B"/>
    <w:rsid w:val="002D030E"/>
    <w:rsid w:val="002D0BE8"/>
    <w:rsid w:val="002D1F38"/>
    <w:rsid w:val="002D6D77"/>
    <w:rsid w:val="002E0AF8"/>
    <w:rsid w:val="002E29FF"/>
    <w:rsid w:val="002E61D7"/>
    <w:rsid w:val="002E7FC3"/>
    <w:rsid w:val="00305415"/>
    <w:rsid w:val="00306971"/>
    <w:rsid w:val="00317B6D"/>
    <w:rsid w:val="00322B5C"/>
    <w:rsid w:val="00332539"/>
    <w:rsid w:val="003347BB"/>
    <w:rsid w:val="00337E62"/>
    <w:rsid w:val="0034443E"/>
    <w:rsid w:val="00346E4D"/>
    <w:rsid w:val="00361AAD"/>
    <w:rsid w:val="003639D8"/>
    <w:rsid w:val="003656AF"/>
    <w:rsid w:val="0036768A"/>
    <w:rsid w:val="003751B3"/>
    <w:rsid w:val="003773E6"/>
    <w:rsid w:val="00384234"/>
    <w:rsid w:val="0038605D"/>
    <w:rsid w:val="00394913"/>
    <w:rsid w:val="00395D0E"/>
    <w:rsid w:val="003A0446"/>
    <w:rsid w:val="003A6DFD"/>
    <w:rsid w:val="003B0CDD"/>
    <w:rsid w:val="003B0D73"/>
    <w:rsid w:val="003B4174"/>
    <w:rsid w:val="003C4B92"/>
    <w:rsid w:val="003C65A8"/>
    <w:rsid w:val="003D3259"/>
    <w:rsid w:val="003D71FB"/>
    <w:rsid w:val="003D730B"/>
    <w:rsid w:val="003D7AB6"/>
    <w:rsid w:val="003E4364"/>
    <w:rsid w:val="003F0060"/>
    <w:rsid w:val="003F0B8D"/>
    <w:rsid w:val="00402680"/>
    <w:rsid w:val="00416F0C"/>
    <w:rsid w:val="00421F76"/>
    <w:rsid w:val="0042294E"/>
    <w:rsid w:val="004407C3"/>
    <w:rsid w:val="00440FA7"/>
    <w:rsid w:val="004441BE"/>
    <w:rsid w:val="00454A25"/>
    <w:rsid w:val="004626EF"/>
    <w:rsid w:val="004640EB"/>
    <w:rsid w:val="00464802"/>
    <w:rsid w:val="00466223"/>
    <w:rsid w:val="004720C9"/>
    <w:rsid w:val="00472DE5"/>
    <w:rsid w:val="00487A2A"/>
    <w:rsid w:val="00491EA3"/>
    <w:rsid w:val="00497787"/>
    <w:rsid w:val="004A2153"/>
    <w:rsid w:val="004A6473"/>
    <w:rsid w:val="004A698F"/>
    <w:rsid w:val="004A7073"/>
    <w:rsid w:val="004B2B5D"/>
    <w:rsid w:val="004B55DF"/>
    <w:rsid w:val="004C0425"/>
    <w:rsid w:val="004C3FD9"/>
    <w:rsid w:val="004C6C28"/>
    <w:rsid w:val="004D15A1"/>
    <w:rsid w:val="004D1E87"/>
    <w:rsid w:val="004E2DC0"/>
    <w:rsid w:val="004E2FAC"/>
    <w:rsid w:val="004E33D8"/>
    <w:rsid w:val="004F41A9"/>
    <w:rsid w:val="00501B3D"/>
    <w:rsid w:val="0050459A"/>
    <w:rsid w:val="005075D2"/>
    <w:rsid w:val="00511319"/>
    <w:rsid w:val="00516606"/>
    <w:rsid w:val="00521676"/>
    <w:rsid w:val="005217F3"/>
    <w:rsid w:val="00524077"/>
    <w:rsid w:val="005311E5"/>
    <w:rsid w:val="005368DE"/>
    <w:rsid w:val="005452FC"/>
    <w:rsid w:val="00546208"/>
    <w:rsid w:val="00554C97"/>
    <w:rsid w:val="0056060F"/>
    <w:rsid w:val="00563573"/>
    <w:rsid w:val="00574110"/>
    <w:rsid w:val="00575D0E"/>
    <w:rsid w:val="00581689"/>
    <w:rsid w:val="00586F79"/>
    <w:rsid w:val="005874EE"/>
    <w:rsid w:val="005922AB"/>
    <w:rsid w:val="00594B58"/>
    <w:rsid w:val="00596670"/>
    <w:rsid w:val="005A67AC"/>
    <w:rsid w:val="005B0FD3"/>
    <w:rsid w:val="005B2415"/>
    <w:rsid w:val="005B7BC3"/>
    <w:rsid w:val="005C6472"/>
    <w:rsid w:val="005D2657"/>
    <w:rsid w:val="005D4524"/>
    <w:rsid w:val="005E164B"/>
    <w:rsid w:val="005F67E4"/>
    <w:rsid w:val="005F6D94"/>
    <w:rsid w:val="00607701"/>
    <w:rsid w:val="00612164"/>
    <w:rsid w:val="0061468E"/>
    <w:rsid w:val="00624158"/>
    <w:rsid w:val="006274FC"/>
    <w:rsid w:val="00632007"/>
    <w:rsid w:val="00647F27"/>
    <w:rsid w:val="006523A7"/>
    <w:rsid w:val="00653350"/>
    <w:rsid w:val="00662BA7"/>
    <w:rsid w:val="00666B02"/>
    <w:rsid w:val="00671540"/>
    <w:rsid w:val="00672027"/>
    <w:rsid w:val="0067235A"/>
    <w:rsid w:val="0067276A"/>
    <w:rsid w:val="006753F0"/>
    <w:rsid w:val="0068258C"/>
    <w:rsid w:val="00693568"/>
    <w:rsid w:val="00693F0D"/>
    <w:rsid w:val="006A33C3"/>
    <w:rsid w:val="006A5B76"/>
    <w:rsid w:val="006B387A"/>
    <w:rsid w:val="006B399A"/>
    <w:rsid w:val="006B61D1"/>
    <w:rsid w:val="006B7046"/>
    <w:rsid w:val="006C2E4A"/>
    <w:rsid w:val="006C6CB8"/>
    <w:rsid w:val="006D1A49"/>
    <w:rsid w:val="006D602F"/>
    <w:rsid w:val="006D68FA"/>
    <w:rsid w:val="006D70D3"/>
    <w:rsid w:val="006D7202"/>
    <w:rsid w:val="006E6FF0"/>
    <w:rsid w:val="006E7319"/>
    <w:rsid w:val="006F1AF2"/>
    <w:rsid w:val="00703C03"/>
    <w:rsid w:val="00705D4F"/>
    <w:rsid w:val="00707457"/>
    <w:rsid w:val="007126B9"/>
    <w:rsid w:val="00715DA4"/>
    <w:rsid w:val="00716891"/>
    <w:rsid w:val="007201A5"/>
    <w:rsid w:val="00720A0F"/>
    <w:rsid w:val="00722648"/>
    <w:rsid w:val="00726F58"/>
    <w:rsid w:val="00727C14"/>
    <w:rsid w:val="00732437"/>
    <w:rsid w:val="0073484D"/>
    <w:rsid w:val="00735DDB"/>
    <w:rsid w:val="0073697C"/>
    <w:rsid w:val="0075735A"/>
    <w:rsid w:val="007664EB"/>
    <w:rsid w:val="00771732"/>
    <w:rsid w:val="007723C5"/>
    <w:rsid w:val="00776879"/>
    <w:rsid w:val="0077751A"/>
    <w:rsid w:val="00777C59"/>
    <w:rsid w:val="0078398A"/>
    <w:rsid w:val="0078414B"/>
    <w:rsid w:val="00785F38"/>
    <w:rsid w:val="0079135C"/>
    <w:rsid w:val="00793679"/>
    <w:rsid w:val="007958BF"/>
    <w:rsid w:val="00796946"/>
    <w:rsid w:val="007A0321"/>
    <w:rsid w:val="007A0A4C"/>
    <w:rsid w:val="007A1264"/>
    <w:rsid w:val="007A2376"/>
    <w:rsid w:val="007B3C37"/>
    <w:rsid w:val="007B5E4C"/>
    <w:rsid w:val="007C0F06"/>
    <w:rsid w:val="007C1142"/>
    <w:rsid w:val="007C2FDC"/>
    <w:rsid w:val="007C493A"/>
    <w:rsid w:val="007C5E9C"/>
    <w:rsid w:val="007D0A00"/>
    <w:rsid w:val="007D52F9"/>
    <w:rsid w:val="007D59F1"/>
    <w:rsid w:val="007D766C"/>
    <w:rsid w:val="007E1A91"/>
    <w:rsid w:val="007E4ED6"/>
    <w:rsid w:val="007F02E4"/>
    <w:rsid w:val="007F0B81"/>
    <w:rsid w:val="007F1E7F"/>
    <w:rsid w:val="00803398"/>
    <w:rsid w:val="008034EE"/>
    <w:rsid w:val="008106F3"/>
    <w:rsid w:val="00813DB8"/>
    <w:rsid w:val="008144ED"/>
    <w:rsid w:val="0081549D"/>
    <w:rsid w:val="008169E6"/>
    <w:rsid w:val="00817755"/>
    <w:rsid w:val="00821D14"/>
    <w:rsid w:val="00822A49"/>
    <w:rsid w:val="0082319A"/>
    <w:rsid w:val="00823DC0"/>
    <w:rsid w:val="0083371E"/>
    <w:rsid w:val="00836B48"/>
    <w:rsid w:val="00836C25"/>
    <w:rsid w:val="0084368D"/>
    <w:rsid w:val="008449DD"/>
    <w:rsid w:val="0084575C"/>
    <w:rsid w:val="008513DB"/>
    <w:rsid w:val="00862F9E"/>
    <w:rsid w:val="00872BE4"/>
    <w:rsid w:val="00873008"/>
    <w:rsid w:val="00874FF2"/>
    <w:rsid w:val="00890C68"/>
    <w:rsid w:val="00893081"/>
    <w:rsid w:val="008930F2"/>
    <w:rsid w:val="008A4196"/>
    <w:rsid w:val="008A440D"/>
    <w:rsid w:val="008B1A51"/>
    <w:rsid w:val="008B33A9"/>
    <w:rsid w:val="008B46F6"/>
    <w:rsid w:val="008B6FD9"/>
    <w:rsid w:val="008C3271"/>
    <w:rsid w:val="008C5175"/>
    <w:rsid w:val="008C7177"/>
    <w:rsid w:val="008D25C2"/>
    <w:rsid w:val="008D375C"/>
    <w:rsid w:val="008D54F1"/>
    <w:rsid w:val="008E778C"/>
    <w:rsid w:val="008F47B1"/>
    <w:rsid w:val="00900E63"/>
    <w:rsid w:val="00906ABA"/>
    <w:rsid w:val="00914643"/>
    <w:rsid w:val="009226BF"/>
    <w:rsid w:val="00924B68"/>
    <w:rsid w:val="0092632C"/>
    <w:rsid w:val="0093355C"/>
    <w:rsid w:val="0093376B"/>
    <w:rsid w:val="00935374"/>
    <w:rsid w:val="00940AD4"/>
    <w:rsid w:val="00942A3E"/>
    <w:rsid w:val="00943841"/>
    <w:rsid w:val="00947513"/>
    <w:rsid w:val="00947B5B"/>
    <w:rsid w:val="0095449B"/>
    <w:rsid w:val="00954B5F"/>
    <w:rsid w:val="00955A01"/>
    <w:rsid w:val="00955CCF"/>
    <w:rsid w:val="00960E85"/>
    <w:rsid w:val="00972727"/>
    <w:rsid w:val="0097332C"/>
    <w:rsid w:val="009741A9"/>
    <w:rsid w:val="00976F36"/>
    <w:rsid w:val="00977F70"/>
    <w:rsid w:val="00981C5D"/>
    <w:rsid w:val="00984CF8"/>
    <w:rsid w:val="00986E5F"/>
    <w:rsid w:val="00987312"/>
    <w:rsid w:val="00990042"/>
    <w:rsid w:val="00994D10"/>
    <w:rsid w:val="009A02B0"/>
    <w:rsid w:val="009B2707"/>
    <w:rsid w:val="009B4845"/>
    <w:rsid w:val="009B7A35"/>
    <w:rsid w:val="009C0C69"/>
    <w:rsid w:val="009C25BF"/>
    <w:rsid w:val="009C2B0A"/>
    <w:rsid w:val="009C390B"/>
    <w:rsid w:val="009D3C05"/>
    <w:rsid w:val="009E453A"/>
    <w:rsid w:val="009E506C"/>
    <w:rsid w:val="009F0ABA"/>
    <w:rsid w:val="009F5D18"/>
    <w:rsid w:val="00A12064"/>
    <w:rsid w:val="00A12B87"/>
    <w:rsid w:val="00A21CC0"/>
    <w:rsid w:val="00A367F0"/>
    <w:rsid w:val="00A43139"/>
    <w:rsid w:val="00A44BD7"/>
    <w:rsid w:val="00A5141A"/>
    <w:rsid w:val="00A55B5C"/>
    <w:rsid w:val="00A57575"/>
    <w:rsid w:val="00A655C2"/>
    <w:rsid w:val="00A67E9A"/>
    <w:rsid w:val="00A70616"/>
    <w:rsid w:val="00A71415"/>
    <w:rsid w:val="00A7152B"/>
    <w:rsid w:val="00A735DD"/>
    <w:rsid w:val="00A80E07"/>
    <w:rsid w:val="00A8136B"/>
    <w:rsid w:val="00A81E9E"/>
    <w:rsid w:val="00A83E75"/>
    <w:rsid w:val="00A84182"/>
    <w:rsid w:val="00A92D41"/>
    <w:rsid w:val="00A9761A"/>
    <w:rsid w:val="00AA2ED6"/>
    <w:rsid w:val="00AA5699"/>
    <w:rsid w:val="00AA78F6"/>
    <w:rsid w:val="00AB1856"/>
    <w:rsid w:val="00AB2376"/>
    <w:rsid w:val="00AB484B"/>
    <w:rsid w:val="00AB5A64"/>
    <w:rsid w:val="00AC059A"/>
    <w:rsid w:val="00AC13B1"/>
    <w:rsid w:val="00AC3F79"/>
    <w:rsid w:val="00AC7173"/>
    <w:rsid w:val="00AD03E6"/>
    <w:rsid w:val="00AD70B2"/>
    <w:rsid w:val="00AE3281"/>
    <w:rsid w:val="00AE4D66"/>
    <w:rsid w:val="00AE6807"/>
    <w:rsid w:val="00AF3051"/>
    <w:rsid w:val="00AF4C2A"/>
    <w:rsid w:val="00AF4CC6"/>
    <w:rsid w:val="00AF63A4"/>
    <w:rsid w:val="00AF7E30"/>
    <w:rsid w:val="00B037C1"/>
    <w:rsid w:val="00B06AB7"/>
    <w:rsid w:val="00B107FD"/>
    <w:rsid w:val="00B17ADA"/>
    <w:rsid w:val="00B2101A"/>
    <w:rsid w:val="00B22402"/>
    <w:rsid w:val="00B232B7"/>
    <w:rsid w:val="00B23D73"/>
    <w:rsid w:val="00B30E7F"/>
    <w:rsid w:val="00B33E5A"/>
    <w:rsid w:val="00B36DF3"/>
    <w:rsid w:val="00B45679"/>
    <w:rsid w:val="00B46CBE"/>
    <w:rsid w:val="00B477B2"/>
    <w:rsid w:val="00B50074"/>
    <w:rsid w:val="00B52922"/>
    <w:rsid w:val="00B543C5"/>
    <w:rsid w:val="00B562DB"/>
    <w:rsid w:val="00B57573"/>
    <w:rsid w:val="00B66F6B"/>
    <w:rsid w:val="00B75BB2"/>
    <w:rsid w:val="00B82E34"/>
    <w:rsid w:val="00B8556B"/>
    <w:rsid w:val="00B90B00"/>
    <w:rsid w:val="00B9290F"/>
    <w:rsid w:val="00BA044C"/>
    <w:rsid w:val="00BA1CA8"/>
    <w:rsid w:val="00BA55F9"/>
    <w:rsid w:val="00BB1083"/>
    <w:rsid w:val="00BB29F4"/>
    <w:rsid w:val="00BB54AA"/>
    <w:rsid w:val="00BB75D2"/>
    <w:rsid w:val="00BC6841"/>
    <w:rsid w:val="00BD2072"/>
    <w:rsid w:val="00BD641A"/>
    <w:rsid w:val="00BE0140"/>
    <w:rsid w:val="00BF76BD"/>
    <w:rsid w:val="00C0501D"/>
    <w:rsid w:val="00C07822"/>
    <w:rsid w:val="00C22032"/>
    <w:rsid w:val="00C2307D"/>
    <w:rsid w:val="00C3136A"/>
    <w:rsid w:val="00C320C8"/>
    <w:rsid w:val="00C34E7F"/>
    <w:rsid w:val="00C367B7"/>
    <w:rsid w:val="00C37012"/>
    <w:rsid w:val="00C425AB"/>
    <w:rsid w:val="00C44582"/>
    <w:rsid w:val="00C4750F"/>
    <w:rsid w:val="00C50A10"/>
    <w:rsid w:val="00C52183"/>
    <w:rsid w:val="00C53631"/>
    <w:rsid w:val="00C67C9A"/>
    <w:rsid w:val="00C70DD1"/>
    <w:rsid w:val="00C71EBA"/>
    <w:rsid w:val="00C73630"/>
    <w:rsid w:val="00C74F70"/>
    <w:rsid w:val="00C82D80"/>
    <w:rsid w:val="00C96CB5"/>
    <w:rsid w:val="00C97CB0"/>
    <w:rsid w:val="00CA2E05"/>
    <w:rsid w:val="00CA4A8C"/>
    <w:rsid w:val="00CB0105"/>
    <w:rsid w:val="00CB1C4D"/>
    <w:rsid w:val="00CB469F"/>
    <w:rsid w:val="00CB4B6C"/>
    <w:rsid w:val="00CC10F5"/>
    <w:rsid w:val="00CC6FEF"/>
    <w:rsid w:val="00CC7C95"/>
    <w:rsid w:val="00CD3596"/>
    <w:rsid w:val="00CD42E0"/>
    <w:rsid w:val="00CE785D"/>
    <w:rsid w:val="00CF74BB"/>
    <w:rsid w:val="00D061FC"/>
    <w:rsid w:val="00D07D93"/>
    <w:rsid w:val="00D24560"/>
    <w:rsid w:val="00D27C82"/>
    <w:rsid w:val="00D30E46"/>
    <w:rsid w:val="00D35C39"/>
    <w:rsid w:val="00D41940"/>
    <w:rsid w:val="00D435F5"/>
    <w:rsid w:val="00D54E7A"/>
    <w:rsid w:val="00D60605"/>
    <w:rsid w:val="00D62B36"/>
    <w:rsid w:val="00D67C65"/>
    <w:rsid w:val="00D70094"/>
    <w:rsid w:val="00D71F61"/>
    <w:rsid w:val="00D80935"/>
    <w:rsid w:val="00D91098"/>
    <w:rsid w:val="00DA209E"/>
    <w:rsid w:val="00DA24CA"/>
    <w:rsid w:val="00DA3303"/>
    <w:rsid w:val="00DB1833"/>
    <w:rsid w:val="00DB1890"/>
    <w:rsid w:val="00DB3BFD"/>
    <w:rsid w:val="00DC332B"/>
    <w:rsid w:val="00DC6245"/>
    <w:rsid w:val="00DD3842"/>
    <w:rsid w:val="00DD5346"/>
    <w:rsid w:val="00DE3E09"/>
    <w:rsid w:val="00DE7966"/>
    <w:rsid w:val="00DF40D7"/>
    <w:rsid w:val="00DF7191"/>
    <w:rsid w:val="00E01A5E"/>
    <w:rsid w:val="00E01B9B"/>
    <w:rsid w:val="00E14C4C"/>
    <w:rsid w:val="00E30BCF"/>
    <w:rsid w:val="00E30CC7"/>
    <w:rsid w:val="00E3693B"/>
    <w:rsid w:val="00E369C4"/>
    <w:rsid w:val="00E4528C"/>
    <w:rsid w:val="00E473A4"/>
    <w:rsid w:val="00E53086"/>
    <w:rsid w:val="00E60D61"/>
    <w:rsid w:val="00E65BF4"/>
    <w:rsid w:val="00E66D3E"/>
    <w:rsid w:val="00E75302"/>
    <w:rsid w:val="00E759DD"/>
    <w:rsid w:val="00E768AD"/>
    <w:rsid w:val="00E80CEF"/>
    <w:rsid w:val="00E83DB7"/>
    <w:rsid w:val="00E90374"/>
    <w:rsid w:val="00E937DE"/>
    <w:rsid w:val="00E95440"/>
    <w:rsid w:val="00EB14FF"/>
    <w:rsid w:val="00EB3107"/>
    <w:rsid w:val="00EC0220"/>
    <w:rsid w:val="00EC0F04"/>
    <w:rsid w:val="00EC314D"/>
    <w:rsid w:val="00EC59E9"/>
    <w:rsid w:val="00EC68F8"/>
    <w:rsid w:val="00ED2010"/>
    <w:rsid w:val="00ED5207"/>
    <w:rsid w:val="00EE3CFB"/>
    <w:rsid w:val="00EE424D"/>
    <w:rsid w:val="00EF58C7"/>
    <w:rsid w:val="00F04595"/>
    <w:rsid w:val="00F04795"/>
    <w:rsid w:val="00F05C95"/>
    <w:rsid w:val="00F1091F"/>
    <w:rsid w:val="00F11844"/>
    <w:rsid w:val="00F20295"/>
    <w:rsid w:val="00F4168E"/>
    <w:rsid w:val="00F438F2"/>
    <w:rsid w:val="00F44BAD"/>
    <w:rsid w:val="00F4511C"/>
    <w:rsid w:val="00F45874"/>
    <w:rsid w:val="00F65839"/>
    <w:rsid w:val="00F72BB9"/>
    <w:rsid w:val="00F73DF6"/>
    <w:rsid w:val="00F85C07"/>
    <w:rsid w:val="00F92647"/>
    <w:rsid w:val="00F9582E"/>
    <w:rsid w:val="00FA16E0"/>
    <w:rsid w:val="00FB472A"/>
    <w:rsid w:val="00FC1EC7"/>
    <w:rsid w:val="00FC5835"/>
    <w:rsid w:val="00FD4E92"/>
    <w:rsid w:val="00FD6F7C"/>
    <w:rsid w:val="00FE35BE"/>
    <w:rsid w:val="00FE535A"/>
    <w:rsid w:val="00FF4164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9DF64"/>
  <w15:docId w15:val="{81C5CC85-536A-429E-9E19-CFC4B7D3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29B"/>
    <w:pPr>
      <w:keepNext/>
      <w:keepLines/>
      <w:spacing w:before="40" w:after="0"/>
      <w:outlineLvl w:val="1"/>
    </w:pPr>
    <w:rPr>
      <w:rFonts w:ascii="Calibri Light" w:eastAsia="Times New Roman" w:hAnsi="Calibri Light" w:cs="Latha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C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C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29B"/>
    <w:rPr>
      <w:rFonts w:ascii="Calibri Light" w:eastAsia="Times New Roman" w:hAnsi="Calibri Light" w:cs="Latha"/>
      <w:color w:val="2F5496"/>
      <w:sz w:val="26"/>
      <w:szCs w:val="2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E629B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E629B"/>
  </w:style>
  <w:style w:type="paragraph" w:customStyle="1" w:styleId="Heading21">
    <w:name w:val="Heading 21"/>
    <w:basedOn w:val="Normal"/>
    <w:next w:val="Normal"/>
    <w:uiPriority w:val="9"/>
    <w:unhideWhenUsed/>
    <w:qFormat/>
    <w:rsid w:val="001E629B"/>
    <w:pPr>
      <w:keepNext/>
      <w:keepLines/>
      <w:spacing w:before="40" w:after="0"/>
      <w:outlineLvl w:val="1"/>
    </w:pPr>
    <w:rPr>
      <w:rFonts w:ascii="Calibri Light" w:eastAsia="Times New Roman" w:hAnsi="Calibri Light" w:cs="Latha"/>
      <w:color w:val="2F5496"/>
      <w:sz w:val="26"/>
      <w:szCs w:val="26"/>
    </w:rPr>
  </w:style>
  <w:style w:type="numbering" w:customStyle="1" w:styleId="NoList11">
    <w:name w:val="No List11"/>
    <w:next w:val="NoList"/>
    <w:uiPriority w:val="99"/>
    <w:semiHidden/>
    <w:unhideWhenUsed/>
    <w:rsid w:val="001E629B"/>
  </w:style>
  <w:style w:type="numbering" w:customStyle="1" w:styleId="NoList111">
    <w:name w:val="No List111"/>
    <w:next w:val="NoList"/>
    <w:uiPriority w:val="99"/>
    <w:semiHidden/>
    <w:unhideWhenUsed/>
    <w:rsid w:val="001E629B"/>
  </w:style>
  <w:style w:type="numbering" w:customStyle="1" w:styleId="NoList1111">
    <w:name w:val="No List1111"/>
    <w:next w:val="NoList"/>
    <w:uiPriority w:val="99"/>
    <w:semiHidden/>
    <w:unhideWhenUsed/>
    <w:rsid w:val="001E629B"/>
  </w:style>
  <w:style w:type="numbering" w:customStyle="1" w:styleId="NoList11111">
    <w:name w:val="No List11111"/>
    <w:next w:val="NoList"/>
    <w:uiPriority w:val="99"/>
    <w:semiHidden/>
    <w:unhideWhenUsed/>
    <w:rsid w:val="001E629B"/>
  </w:style>
  <w:style w:type="table" w:customStyle="1" w:styleId="TableGrid11">
    <w:name w:val="Table Grid11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629B"/>
    <w:rPr>
      <w:color w:val="808080"/>
    </w:rPr>
  </w:style>
  <w:style w:type="table" w:customStyle="1" w:styleId="TableGrid111">
    <w:name w:val="Table Grid111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629B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E629B"/>
    <w:pPr>
      <w:spacing w:line="240" w:lineRule="auto"/>
    </w:pPr>
    <w:rPr>
      <w:rFonts w:eastAsia="Calibri" w:hAnsi="Calibri" w:cs="Latha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E629B"/>
    <w:rPr>
      <w:rFonts w:eastAsia="Calibri" w:hAnsi="Calibri" w:cs="Latha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E629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E62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9B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1E629B"/>
    <w:rPr>
      <w:b/>
      <w:bCs/>
      <w:sz w:val="20"/>
      <w:szCs w:val="20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1E629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1E629B"/>
    <w:rPr>
      <w:rFonts w:ascii="Segoe UI" w:eastAsia="Calibri" w:hAnsi="Segoe UI" w:cs="Segoe UI"/>
      <w:sz w:val="18"/>
      <w:szCs w:val="18"/>
    </w:rPr>
  </w:style>
  <w:style w:type="paragraph" w:customStyle="1" w:styleId="Revision1">
    <w:name w:val="Revision1"/>
    <w:next w:val="Revision"/>
    <w:hidden/>
    <w:uiPriority w:val="99"/>
    <w:semiHidden/>
    <w:rsid w:val="001E629B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1E629B"/>
  </w:style>
  <w:style w:type="table" w:customStyle="1" w:styleId="TableGrid5">
    <w:name w:val="Table Grid5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E629B"/>
  </w:style>
  <w:style w:type="table" w:customStyle="1" w:styleId="TableGrid21">
    <w:name w:val="Table Grid21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E629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E629B"/>
  </w:style>
  <w:style w:type="table" w:customStyle="1" w:styleId="TableGrid6">
    <w:name w:val="Table Grid6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29B"/>
    <w:pPr>
      <w:tabs>
        <w:tab w:val="center" w:pos="4513"/>
        <w:tab w:val="right" w:pos="9026"/>
      </w:tabs>
      <w:spacing w:after="0" w:line="240" w:lineRule="auto"/>
    </w:pPr>
    <w:rPr>
      <w:rFonts w:eastAsia="Calibri" w:hAnsi="Calibri" w:cs="Latha"/>
    </w:rPr>
  </w:style>
  <w:style w:type="character" w:customStyle="1" w:styleId="HeaderChar">
    <w:name w:val="Header Char"/>
    <w:basedOn w:val="DefaultParagraphFont"/>
    <w:link w:val="Header"/>
    <w:uiPriority w:val="99"/>
    <w:rsid w:val="001E629B"/>
    <w:rPr>
      <w:rFonts w:eastAsia="Calibri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1E629B"/>
    <w:pPr>
      <w:tabs>
        <w:tab w:val="center" w:pos="4513"/>
        <w:tab w:val="right" w:pos="9026"/>
      </w:tabs>
      <w:spacing w:after="0" w:line="240" w:lineRule="auto"/>
    </w:pPr>
    <w:rPr>
      <w:rFonts w:eastAsia="Calibri" w:hAnsi="Calibri" w:cs="Latha"/>
    </w:rPr>
  </w:style>
  <w:style w:type="character" w:customStyle="1" w:styleId="FooterChar">
    <w:name w:val="Footer Char"/>
    <w:basedOn w:val="DefaultParagraphFont"/>
    <w:link w:val="Footer"/>
    <w:uiPriority w:val="99"/>
    <w:rsid w:val="001E629B"/>
    <w:rPr>
      <w:rFonts w:eastAsia="Calibri" w:hAnsi="Calibri" w:cs="Latha"/>
    </w:rPr>
  </w:style>
  <w:style w:type="numbering" w:customStyle="1" w:styleId="NoList4">
    <w:name w:val="No List4"/>
    <w:next w:val="NoList"/>
    <w:uiPriority w:val="99"/>
    <w:semiHidden/>
    <w:unhideWhenUsed/>
    <w:rsid w:val="001E629B"/>
  </w:style>
  <w:style w:type="table" w:customStyle="1" w:styleId="TableGrid7">
    <w:name w:val="Table Grid7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1E629B"/>
  </w:style>
  <w:style w:type="table" w:customStyle="1" w:styleId="TableGrid8">
    <w:name w:val="Table Grid8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1E629B"/>
  </w:style>
  <w:style w:type="table" w:customStyle="1" w:styleId="TableGrid9">
    <w:name w:val="Table Grid9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1">
    <w:name w:val="Comment Subject Char1"/>
    <w:basedOn w:val="CommentTextChar"/>
    <w:uiPriority w:val="99"/>
    <w:semiHidden/>
    <w:rsid w:val="001E629B"/>
    <w:rPr>
      <w:rFonts w:eastAsia="Calibri" w:hAnsi="Calibri" w:cs="Latha"/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1E629B"/>
    <w:rPr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E629B"/>
    <w:rPr>
      <w:color w:val="2B579A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1E629B"/>
  </w:style>
  <w:style w:type="table" w:customStyle="1" w:styleId="TableGrid10">
    <w:name w:val="Table Grid10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DefaultParagraphFont"/>
    <w:uiPriority w:val="99"/>
    <w:semiHidden/>
    <w:rsid w:val="001E629B"/>
    <w:rPr>
      <w:rFonts w:ascii="Segoe UI" w:hAnsi="Segoe UI" w:cs="Segoe UI"/>
      <w:sz w:val="18"/>
      <w:szCs w:val="18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E629B"/>
    <w:rPr>
      <w:color w:val="954F72"/>
      <w:u w:val="single"/>
    </w:rPr>
  </w:style>
  <w:style w:type="table" w:customStyle="1" w:styleId="TableGrid121">
    <w:name w:val="Table Grid121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1E629B"/>
    <w:rPr>
      <w:color w:val="2B579A"/>
      <w:shd w:val="clear" w:color="auto" w:fill="E6E6E6"/>
    </w:rPr>
  </w:style>
  <w:style w:type="character" w:customStyle="1" w:styleId="Heading2Char1">
    <w:name w:val="Heading 2 Char1"/>
    <w:basedOn w:val="DefaultParagraphFont"/>
    <w:uiPriority w:val="9"/>
    <w:semiHidden/>
    <w:rsid w:val="001E62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6">
    <w:name w:val="Table Grid16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2"/>
    <w:uiPriority w:val="99"/>
    <w:semiHidden/>
    <w:unhideWhenUsed/>
    <w:rsid w:val="001E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1E62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62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E629B"/>
    <w:rPr>
      <w:color w:val="954F72" w:themeColor="followedHyperlink"/>
      <w:u w:val="single"/>
    </w:rPr>
  </w:style>
  <w:style w:type="numbering" w:customStyle="1" w:styleId="NoList8">
    <w:name w:val="No List8"/>
    <w:next w:val="NoList"/>
    <w:uiPriority w:val="99"/>
    <w:semiHidden/>
    <w:unhideWhenUsed/>
    <w:rsid w:val="001E629B"/>
  </w:style>
  <w:style w:type="numbering" w:customStyle="1" w:styleId="NoList13">
    <w:name w:val="No List13"/>
    <w:next w:val="NoList"/>
    <w:uiPriority w:val="99"/>
    <w:semiHidden/>
    <w:unhideWhenUsed/>
    <w:rsid w:val="001E629B"/>
  </w:style>
  <w:style w:type="numbering" w:customStyle="1" w:styleId="NoList112">
    <w:name w:val="No List112"/>
    <w:next w:val="NoList"/>
    <w:uiPriority w:val="99"/>
    <w:semiHidden/>
    <w:unhideWhenUsed/>
    <w:rsid w:val="001E629B"/>
  </w:style>
  <w:style w:type="numbering" w:customStyle="1" w:styleId="NoList1112">
    <w:name w:val="No List1112"/>
    <w:next w:val="NoList"/>
    <w:uiPriority w:val="99"/>
    <w:semiHidden/>
    <w:unhideWhenUsed/>
    <w:rsid w:val="001E629B"/>
  </w:style>
  <w:style w:type="numbering" w:customStyle="1" w:styleId="NoList11112">
    <w:name w:val="No List11112"/>
    <w:next w:val="NoList"/>
    <w:uiPriority w:val="99"/>
    <w:semiHidden/>
    <w:unhideWhenUsed/>
    <w:rsid w:val="001E629B"/>
  </w:style>
  <w:style w:type="table" w:customStyle="1" w:styleId="TableGrid17">
    <w:name w:val="Table Grid17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1E629B"/>
  </w:style>
  <w:style w:type="table" w:customStyle="1" w:styleId="TableGrid51">
    <w:name w:val="Table Grid51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1E629B"/>
  </w:style>
  <w:style w:type="table" w:customStyle="1" w:styleId="TableGrid211">
    <w:name w:val="Table Grid211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40"/>
    <w:rsid w:val="001E629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1E629B"/>
  </w:style>
  <w:style w:type="table" w:customStyle="1" w:styleId="TableGrid61">
    <w:name w:val="Table Grid61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NoList"/>
    <w:uiPriority w:val="99"/>
    <w:semiHidden/>
    <w:unhideWhenUsed/>
    <w:rsid w:val="001E629B"/>
  </w:style>
  <w:style w:type="table" w:customStyle="1" w:styleId="TableGrid71">
    <w:name w:val="Table Grid71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1E629B"/>
  </w:style>
  <w:style w:type="table" w:customStyle="1" w:styleId="TableGrid81">
    <w:name w:val="Table Grid81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">
    <w:name w:val="No List61"/>
    <w:next w:val="NoList"/>
    <w:uiPriority w:val="99"/>
    <w:semiHidden/>
    <w:unhideWhenUsed/>
    <w:rsid w:val="001E629B"/>
  </w:style>
  <w:style w:type="table" w:customStyle="1" w:styleId="TableGrid91">
    <w:name w:val="Table Grid91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1E629B"/>
  </w:style>
  <w:style w:type="table" w:customStyle="1" w:styleId="TableGrid101">
    <w:name w:val="Table Grid101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1E629B"/>
  </w:style>
  <w:style w:type="numbering" w:customStyle="1" w:styleId="NoList14">
    <w:name w:val="No List14"/>
    <w:next w:val="NoList"/>
    <w:uiPriority w:val="99"/>
    <w:semiHidden/>
    <w:unhideWhenUsed/>
    <w:rsid w:val="001E629B"/>
  </w:style>
  <w:style w:type="numbering" w:customStyle="1" w:styleId="NoList113">
    <w:name w:val="No List113"/>
    <w:next w:val="NoList"/>
    <w:uiPriority w:val="99"/>
    <w:semiHidden/>
    <w:unhideWhenUsed/>
    <w:rsid w:val="001E629B"/>
  </w:style>
  <w:style w:type="numbering" w:customStyle="1" w:styleId="NoList1113">
    <w:name w:val="No List1113"/>
    <w:next w:val="NoList"/>
    <w:uiPriority w:val="99"/>
    <w:semiHidden/>
    <w:unhideWhenUsed/>
    <w:rsid w:val="001E629B"/>
  </w:style>
  <w:style w:type="numbering" w:customStyle="1" w:styleId="NoList11113">
    <w:name w:val="No List11113"/>
    <w:next w:val="NoList"/>
    <w:uiPriority w:val="99"/>
    <w:semiHidden/>
    <w:unhideWhenUsed/>
    <w:rsid w:val="001E629B"/>
  </w:style>
  <w:style w:type="table" w:customStyle="1" w:styleId="TableGrid19">
    <w:name w:val="Table Grid19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1E629B"/>
  </w:style>
  <w:style w:type="table" w:customStyle="1" w:styleId="TableGrid52">
    <w:name w:val="Table Grid52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1E629B"/>
  </w:style>
  <w:style w:type="table" w:customStyle="1" w:styleId="TableGrid212">
    <w:name w:val="Table Grid212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uiPriority w:val="40"/>
    <w:rsid w:val="001E629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1E629B"/>
  </w:style>
  <w:style w:type="table" w:customStyle="1" w:styleId="TableGrid62">
    <w:name w:val="Table Grid62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">
    <w:name w:val="Table Grid422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2">
    <w:name w:val="No List42"/>
    <w:next w:val="NoList"/>
    <w:uiPriority w:val="99"/>
    <w:semiHidden/>
    <w:unhideWhenUsed/>
    <w:rsid w:val="001E629B"/>
  </w:style>
  <w:style w:type="table" w:customStyle="1" w:styleId="TableGrid72">
    <w:name w:val="Table Grid72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">
    <w:name w:val="No List52"/>
    <w:next w:val="NoList"/>
    <w:uiPriority w:val="99"/>
    <w:semiHidden/>
    <w:unhideWhenUsed/>
    <w:rsid w:val="001E629B"/>
  </w:style>
  <w:style w:type="table" w:customStyle="1" w:styleId="TableGrid82">
    <w:name w:val="Table Grid82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2">
    <w:name w:val="Table Grid442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2">
    <w:name w:val="No List62"/>
    <w:next w:val="NoList"/>
    <w:uiPriority w:val="99"/>
    <w:semiHidden/>
    <w:unhideWhenUsed/>
    <w:rsid w:val="001E629B"/>
  </w:style>
  <w:style w:type="table" w:customStyle="1" w:styleId="TableGrid92">
    <w:name w:val="Table Grid92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">
    <w:name w:val="No List72"/>
    <w:next w:val="NoList"/>
    <w:uiPriority w:val="99"/>
    <w:semiHidden/>
    <w:unhideWhenUsed/>
    <w:rsid w:val="001E629B"/>
  </w:style>
  <w:style w:type="table" w:customStyle="1" w:styleId="TableGrid102">
    <w:name w:val="Table Grid102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">
    <w:name w:val="Table Grid153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">
    <w:name w:val="No List10"/>
    <w:next w:val="NoList"/>
    <w:uiPriority w:val="99"/>
    <w:semiHidden/>
    <w:unhideWhenUsed/>
    <w:rsid w:val="001E629B"/>
  </w:style>
  <w:style w:type="numbering" w:customStyle="1" w:styleId="NoList15">
    <w:name w:val="No List15"/>
    <w:next w:val="NoList"/>
    <w:uiPriority w:val="99"/>
    <w:semiHidden/>
    <w:unhideWhenUsed/>
    <w:rsid w:val="001E629B"/>
  </w:style>
  <w:style w:type="numbering" w:customStyle="1" w:styleId="NoList114">
    <w:name w:val="No List114"/>
    <w:next w:val="NoList"/>
    <w:uiPriority w:val="99"/>
    <w:semiHidden/>
    <w:unhideWhenUsed/>
    <w:rsid w:val="001E629B"/>
  </w:style>
  <w:style w:type="numbering" w:customStyle="1" w:styleId="NoList1114">
    <w:name w:val="No List1114"/>
    <w:next w:val="NoList"/>
    <w:uiPriority w:val="99"/>
    <w:semiHidden/>
    <w:unhideWhenUsed/>
    <w:rsid w:val="001E629B"/>
  </w:style>
  <w:style w:type="table" w:customStyle="1" w:styleId="TableGrid24">
    <w:name w:val="Table Grid24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1E629B"/>
  </w:style>
  <w:style w:type="table" w:customStyle="1" w:styleId="TableGrid53">
    <w:name w:val="Table Grid53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1E629B"/>
  </w:style>
  <w:style w:type="table" w:customStyle="1" w:styleId="TableGrid114">
    <w:name w:val="Table Grid114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">
    <w:name w:val="Table Grid Light13"/>
    <w:basedOn w:val="TableNormal"/>
    <w:uiPriority w:val="40"/>
    <w:rsid w:val="001E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1E629B"/>
  </w:style>
  <w:style w:type="table" w:customStyle="1" w:styleId="TableGrid63">
    <w:name w:val="Table Grid63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3">
    <w:name w:val="Table Grid423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1E629B"/>
  </w:style>
  <w:style w:type="table" w:customStyle="1" w:styleId="TableGrid73">
    <w:name w:val="Table Grid73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unhideWhenUsed/>
    <w:rsid w:val="001E629B"/>
  </w:style>
  <w:style w:type="table" w:customStyle="1" w:styleId="TableGrid83">
    <w:name w:val="Table Grid83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1E629B"/>
  </w:style>
  <w:style w:type="table" w:customStyle="1" w:styleId="TableGrid93">
    <w:name w:val="Table Grid93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3">
    <w:name w:val="No List73"/>
    <w:next w:val="NoList"/>
    <w:uiPriority w:val="99"/>
    <w:semiHidden/>
    <w:unhideWhenUsed/>
    <w:rsid w:val="001E629B"/>
  </w:style>
  <w:style w:type="table" w:customStyle="1" w:styleId="TableGrid103">
    <w:name w:val="Table Grid103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4">
    <w:name w:val="Table Grid154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1E629B"/>
  </w:style>
  <w:style w:type="numbering" w:customStyle="1" w:styleId="NoList17">
    <w:name w:val="No List17"/>
    <w:next w:val="NoList"/>
    <w:uiPriority w:val="99"/>
    <w:semiHidden/>
    <w:unhideWhenUsed/>
    <w:rsid w:val="001E629B"/>
  </w:style>
  <w:style w:type="numbering" w:customStyle="1" w:styleId="NoList115">
    <w:name w:val="No List115"/>
    <w:next w:val="NoList"/>
    <w:uiPriority w:val="99"/>
    <w:semiHidden/>
    <w:unhideWhenUsed/>
    <w:rsid w:val="001E629B"/>
  </w:style>
  <w:style w:type="numbering" w:customStyle="1" w:styleId="NoList1115">
    <w:name w:val="No List1115"/>
    <w:next w:val="NoList"/>
    <w:uiPriority w:val="99"/>
    <w:semiHidden/>
    <w:unhideWhenUsed/>
    <w:rsid w:val="001E629B"/>
  </w:style>
  <w:style w:type="numbering" w:customStyle="1" w:styleId="NoList11114">
    <w:name w:val="No List11114"/>
    <w:next w:val="NoList"/>
    <w:uiPriority w:val="99"/>
    <w:semiHidden/>
    <w:unhideWhenUsed/>
    <w:rsid w:val="001E629B"/>
  </w:style>
  <w:style w:type="table" w:customStyle="1" w:styleId="TableGrid26">
    <w:name w:val="Table Grid26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1E629B"/>
  </w:style>
  <w:style w:type="table" w:customStyle="1" w:styleId="TableGrid54">
    <w:name w:val="Table Grid54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1E629B"/>
  </w:style>
  <w:style w:type="table" w:customStyle="1" w:styleId="TableGrid116">
    <w:name w:val="Table Grid116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4">
    <w:name w:val="Table Grid Light14"/>
    <w:basedOn w:val="TableNormal"/>
    <w:uiPriority w:val="40"/>
    <w:rsid w:val="001E629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1E629B"/>
  </w:style>
  <w:style w:type="table" w:customStyle="1" w:styleId="TableGrid64">
    <w:name w:val="Table Grid64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4">
    <w:name w:val="Table Grid424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4">
    <w:name w:val="No List44"/>
    <w:next w:val="NoList"/>
    <w:uiPriority w:val="99"/>
    <w:semiHidden/>
    <w:unhideWhenUsed/>
    <w:rsid w:val="001E629B"/>
  </w:style>
  <w:style w:type="table" w:customStyle="1" w:styleId="TableGrid74">
    <w:name w:val="Table Grid74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4">
    <w:name w:val="Table Grid434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4">
    <w:name w:val="No List54"/>
    <w:next w:val="NoList"/>
    <w:uiPriority w:val="99"/>
    <w:semiHidden/>
    <w:unhideWhenUsed/>
    <w:rsid w:val="001E629B"/>
  </w:style>
  <w:style w:type="table" w:customStyle="1" w:styleId="TableGrid84">
    <w:name w:val="Table Grid84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4">
    <w:name w:val="Table Grid444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4">
    <w:name w:val="No List64"/>
    <w:next w:val="NoList"/>
    <w:uiPriority w:val="99"/>
    <w:semiHidden/>
    <w:unhideWhenUsed/>
    <w:rsid w:val="001E629B"/>
  </w:style>
  <w:style w:type="table" w:customStyle="1" w:styleId="TableGrid94">
    <w:name w:val="Table Grid94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4">
    <w:name w:val="No List74"/>
    <w:next w:val="NoList"/>
    <w:uiPriority w:val="99"/>
    <w:semiHidden/>
    <w:unhideWhenUsed/>
    <w:rsid w:val="001E629B"/>
  </w:style>
  <w:style w:type="table" w:customStyle="1" w:styleId="TableGrid104">
    <w:name w:val="Table Grid104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1E629B"/>
  </w:style>
  <w:style w:type="numbering" w:customStyle="1" w:styleId="NoList19">
    <w:name w:val="No List19"/>
    <w:next w:val="NoList"/>
    <w:uiPriority w:val="99"/>
    <w:semiHidden/>
    <w:unhideWhenUsed/>
    <w:rsid w:val="001E629B"/>
  </w:style>
  <w:style w:type="numbering" w:customStyle="1" w:styleId="NoList116">
    <w:name w:val="No List116"/>
    <w:next w:val="NoList"/>
    <w:uiPriority w:val="99"/>
    <w:semiHidden/>
    <w:unhideWhenUsed/>
    <w:rsid w:val="001E629B"/>
  </w:style>
  <w:style w:type="numbering" w:customStyle="1" w:styleId="NoList1116">
    <w:name w:val="No List1116"/>
    <w:next w:val="NoList"/>
    <w:uiPriority w:val="99"/>
    <w:semiHidden/>
    <w:unhideWhenUsed/>
    <w:rsid w:val="001E629B"/>
  </w:style>
  <w:style w:type="numbering" w:customStyle="1" w:styleId="NoList11115">
    <w:name w:val="No List11115"/>
    <w:next w:val="NoList"/>
    <w:uiPriority w:val="99"/>
    <w:semiHidden/>
    <w:unhideWhenUsed/>
    <w:rsid w:val="001E629B"/>
  </w:style>
  <w:style w:type="table" w:customStyle="1" w:styleId="TableGrid117">
    <w:name w:val="Table Grid117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1E629B"/>
  </w:style>
  <w:style w:type="table" w:customStyle="1" w:styleId="TableGrid55">
    <w:name w:val="Table Grid55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5">
    <w:name w:val="No List125"/>
    <w:next w:val="NoList"/>
    <w:uiPriority w:val="99"/>
    <w:semiHidden/>
    <w:unhideWhenUsed/>
    <w:rsid w:val="001E629B"/>
  </w:style>
  <w:style w:type="table" w:customStyle="1" w:styleId="TableGrid215">
    <w:name w:val="Table Grid215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next w:val="TableGrid"/>
    <w:uiPriority w:val="39"/>
    <w:rsid w:val="001E629B"/>
    <w:pPr>
      <w:spacing w:after="0" w:line="240" w:lineRule="auto"/>
    </w:pPr>
    <w:rPr>
      <w:rFonts w:ascii="Times New Roman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5">
    <w:name w:val="Table Grid Light15"/>
    <w:basedOn w:val="TableNormal"/>
    <w:uiPriority w:val="40"/>
    <w:rsid w:val="001E629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1E629B"/>
  </w:style>
  <w:style w:type="table" w:customStyle="1" w:styleId="TableGrid65">
    <w:name w:val="Table Grid65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5">
    <w:name w:val="Table Grid425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">
    <w:name w:val="No List45"/>
    <w:next w:val="NoList"/>
    <w:uiPriority w:val="99"/>
    <w:semiHidden/>
    <w:unhideWhenUsed/>
    <w:rsid w:val="001E629B"/>
  </w:style>
  <w:style w:type="table" w:customStyle="1" w:styleId="TableGrid75">
    <w:name w:val="Table Grid75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5">
    <w:name w:val="Table Grid435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">
    <w:name w:val="No List55"/>
    <w:next w:val="NoList"/>
    <w:uiPriority w:val="99"/>
    <w:semiHidden/>
    <w:unhideWhenUsed/>
    <w:rsid w:val="001E629B"/>
  </w:style>
  <w:style w:type="table" w:customStyle="1" w:styleId="TableGrid85">
    <w:name w:val="Table Grid85"/>
    <w:basedOn w:val="TableNormal"/>
    <w:next w:val="TableGrid"/>
    <w:uiPriority w:val="39"/>
    <w:rsid w:val="001E629B"/>
    <w:pPr>
      <w:spacing w:after="0" w:line="240" w:lineRule="auto"/>
    </w:pPr>
    <w:rPr>
      <w:rFonts w:eastAsia="Calibri" w:hAnsi="Calibri" w:cs="Lath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5">
    <w:name w:val="Table Grid445"/>
    <w:basedOn w:val="TableNormal"/>
    <w:next w:val="TableGrid"/>
    <w:uiPriority w:val="39"/>
    <w:rsid w:val="001E629B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5">
    <w:name w:val="No List65"/>
    <w:next w:val="NoList"/>
    <w:uiPriority w:val="99"/>
    <w:semiHidden/>
    <w:unhideWhenUsed/>
    <w:rsid w:val="001E629B"/>
  </w:style>
  <w:style w:type="table" w:customStyle="1" w:styleId="TableGrid95">
    <w:name w:val="Table Grid95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5">
    <w:name w:val="No List75"/>
    <w:next w:val="NoList"/>
    <w:uiPriority w:val="99"/>
    <w:semiHidden/>
    <w:unhideWhenUsed/>
    <w:rsid w:val="001E629B"/>
  </w:style>
  <w:style w:type="table" w:customStyle="1" w:styleId="TableGrid105">
    <w:name w:val="Table Grid105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uiPriority w:val="39"/>
    <w:rsid w:val="001E629B"/>
    <w:pPr>
      <w:spacing w:after="0" w:line="240" w:lineRule="auto"/>
    </w:pPr>
    <w:rPr>
      <w:rFonts w:eastAsia="Times New Roman" w:hAnsi="Times New Roman" w:cs="Latha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E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97ED-861F-408E-A193-550B9E4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3043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Malolan Sundararaman</dc:creator>
  <cp:lastModifiedBy>Malolan Sundararaman</cp:lastModifiedBy>
  <cp:revision>5</cp:revision>
  <cp:lastPrinted>2018-07-25T15:00:00Z</cp:lastPrinted>
  <dcterms:created xsi:type="dcterms:W3CDTF">2018-07-25T15:12:00Z</dcterms:created>
  <dcterms:modified xsi:type="dcterms:W3CDTF">2019-03-17T15:30:00Z</dcterms:modified>
</cp:coreProperties>
</file>