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B9" w:rsidRPr="001C7B79" w:rsidRDefault="009566B9" w:rsidP="009566B9">
      <w:pPr>
        <w:pStyle w:val="H1mep"/>
        <w:rPr>
          <w:color w:val="auto"/>
        </w:rPr>
      </w:pPr>
      <w:r w:rsidRPr="001C7B79">
        <w:rPr>
          <w:color w:val="auto"/>
        </w:rPr>
        <w:t>Supplementary material</w:t>
      </w:r>
    </w:p>
    <w:p w:rsidR="009566B9" w:rsidRPr="001C7B79" w:rsidRDefault="009566B9" w:rsidP="009566B9">
      <w:pPr>
        <w:pStyle w:val="TableCaptionmep"/>
      </w:pPr>
      <w:bookmarkStart w:id="0" w:name="MEP_L_tblS1"/>
      <w:r w:rsidRPr="00A11D52">
        <w:rPr>
          <w:rStyle w:val="Labelmep"/>
        </w:rPr>
        <w:t xml:space="preserve">Table S1. </w:t>
      </w:r>
      <w:bookmarkEnd w:id="0"/>
      <w:r w:rsidRPr="001C7B79">
        <w:t xml:space="preserve">List of taxa used from </w:t>
      </w:r>
      <w:proofErr w:type="spellStart"/>
      <w:r w:rsidRPr="001C7B79">
        <w:t>GenBank</w:t>
      </w:r>
      <w:proofErr w:type="spellEnd"/>
      <w:r w:rsidRPr="001C7B79">
        <w:t xml:space="preserve"> database.</w:t>
      </w:r>
    </w:p>
    <w:p w:rsidR="009566B9" w:rsidRPr="001C7B79" w:rsidRDefault="009566B9" w:rsidP="009566B9">
      <w:pPr>
        <w:pStyle w:val="TableCaptionmep"/>
      </w:pPr>
      <w:bookmarkStart w:id="1" w:name="MEP_L_tblS2"/>
      <w:r w:rsidRPr="00A11D52">
        <w:rPr>
          <w:rStyle w:val="Labelmep"/>
        </w:rPr>
        <w:t xml:space="preserve">Table S2. </w:t>
      </w:r>
      <w:bookmarkEnd w:id="1"/>
      <w:r w:rsidRPr="001C7B79">
        <w:t>List of the outgroup taxa used for this study, their localities, voucher information and accession numbers.</w:t>
      </w:r>
    </w:p>
    <w:p w:rsidR="009566B9" w:rsidRPr="001C7B79" w:rsidRDefault="009566B9" w:rsidP="009566B9">
      <w:pPr>
        <w:pStyle w:val="TableCaptionmep"/>
      </w:pPr>
      <w:bookmarkStart w:id="2" w:name="MEP_L_tblS3"/>
      <w:r w:rsidRPr="00A11D52">
        <w:rPr>
          <w:rStyle w:val="Labelmep"/>
        </w:rPr>
        <w:t xml:space="preserve">Table S3. </w:t>
      </w:r>
      <w:bookmarkEnd w:id="2"/>
      <w:r w:rsidRPr="001C7B79">
        <w:t>Sequence length of individual gene regions, combined dataset, parsimoniously informative variable sites, best fit model of sequence evolution in Bayesian phylogenetic and relaxed molecular clock dating analyses.</w:t>
      </w:r>
    </w:p>
    <w:p w:rsidR="009566B9" w:rsidRPr="001C7B79" w:rsidRDefault="009566B9" w:rsidP="009566B9">
      <w:pPr>
        <w:spacing w:line="480" w:lineRule="auto"/>
        <w:rPr>
          <w:rFonts w:ascii="Arial" w:eastAsia="Arial" w:hAnsi="Arial" w:cs="Arial"/>
        </w:rPr>
      </w:pPr>
      <w:r w:rsidRPr="001C7B79">
        <w:rPr>
          <w:rFonts w:ascii="Arial" w:eastAsia="Arial" w:hAnsi="Arial" w:cs="Arial"/>
        </w:rPr>
        <w:t xml:space="preserve">Fig. S1. Maximum-likelihood of the combined five marker dataset as obtained from </w:t>
      </w:r>
      <w:proofErr w:type="spellStart"/>
      <w:r w:rsidRPr="001C7B79">
        <w:rPr>
          <w:rFonts w:ascii="Arial" w:eastAsia="Arial" w:hAnsi="Arial" w:cs="Arial"/>
        </w:rPr>
        <w:t>RAxML</w:t>
      </w:r>
      <w:proofErr w:type="spellEnd"/>
      <w:r w:rsidRPr="001C7B79">
        <w:rPr>
          <w:rFonts w:ascii="Arial" w:eastAsia="Arial" w:hAnsi="Arial" w:cs="Arial"/>
        </w:rPr>
        <w:t xml:space="preserve"> using the GTR</w:t>
      </w:r>
      <w:r>
        <w:rPr>
          <w:rFonts w:ascii="Arial" w:eastAsia="Arial" w:hAnsi="Arial" w:cs="Arial"/>
        </w:rPr>
        <w:t>▒+▒</w:t>
      </w:r>
      <w:r w:rsidRPr="001C7B79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▒+▒</w:t>
      </w:r>
      <w:r w:rsidRPr="001C7B79">
        <w:rPr>
          <w:rFonts w:ascii="Arial" w:eastAsia="Arial" w:hAnsi="Arial" w:cs="Arial"/>
        </w:rPr>
        <w:t xml:space="preserve">I model. </w:t>
      </w:r>
    </w:p>
    <w:p w:rsidR="009566B9" w:rsidRPr="001C7B79" w:rsidRDefault="009566B9" w:rsidP="009566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u w:val="single"/>
        </w:rPr>
      </w:pPr>
      <w:r w:rsidRPr="001C7B79">
        <w:rPr>
          <w:rFonts w:ascii="Arial" w:eastAsia="Arial" w:hAnsi="Arial" w:cs="Arial"/>
        </w:rPr>
        <w:t>Fig. S2.</w:t>
      </w:r>
      <w:r w:rsidRPr="001C7B79">
        <w:rPr>
          <w:rFonts w:ascii="Arial" w:eastAsia="Arial" w:hAnsi="Arial" w:cs="Arial"/>
          <w:u w:val="single"/>
        </w:rPr>
        <w:t xml:space="preserve"> Geographical locations of different clades observed in phylogenetic analysis. </w:t>
      </w:r>
    </w:p>
    <w:p w:rsidR="003E6470" w:rsidRDefault="003E6470">
      <w:bookmarkStart w:id="3" w:name="_GoBack"/>
      <w:bookmarkEnd w:id="3"/>
    </w:p>
    <w:sectPr w:rsidR="003E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9"/>
    <w:rsid w:val="000725F4"/>
    <w:rsid w:val="000D0120"/>
    <w:rsid w:val="00132716"/>
    <w:rsid w:val="001D0897"/>
    <w:rsid w:val="00223136"/>
    <w:rsid w:val="002C4245"/>
    <w:rsid w:val="00315CD4"/>
    <w:rsid w:val="00386150"/>
    <w:rsid w:val="003E389B"/>
    <w:rsid w:val="003E6470"/>
    <w:rsid w:val="003F4AD4"/>
    <w:rsid w:val="004067FA"/>
    <w:rsid w:val="0048586C"/>
    <w:rsid w:val="004A7EFD"/>
    <w:rsid w:val="007452B7"/>
    <w:rsid w:val="00771DEA"/>
    <w:rsid w:val="007F7317"/>
    <w:rsid w:val="00851298"/>
    <w:rsid w:val="008876F2"/>
    <w:rsid w:val="00893CFF"/>
    <w:rsid w:val="009371D8"/>
    <w:rsid w:val="009566B9"/>
    <w:rsid w:val="00A37F73"/>
    <w:rsid w:val="00A534AC"/>
    <w:rsid w:val="00B11B28"/>
    <w:rsid w:val="00B21B81"/>
    <w:rsid w:val="00BC60AA"/>
    <w:rsid w:val="00C41190"/>
    <w:rsid w:val="00C53692"/>
    <w:rsid w:val="00C96BCF"/>
    <w:rsid w:val="00CD5B25"/>
    <w:rsid w:val="00CD6FE7"/>
    <w:rsid w:val="00D23A98"/>
    <w:rsid w:val="00DB7BA1"/>
    <w:rsid w:val="00DF0FC5"/>
    <w:rsid w:val="00DF49EC"/>
    <w:rsid w:val="00E222E9"/>
    <w:rsid w:val="00ED5AAB"/>
    <w:rsid w:val="00ED7530"/>
    <w:rsid w:val="00F81D5E"/>
    <w:rsid w:val="00F85F1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496BE-45A0-4D6A-8533-474B0D2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mep">
    <w:name w:val="Label_mep"/>
    <w:rsid w:val="009566B9"/>
    <w:rPr>
      <w:color w:val="0070C0"/>
    </w:rPr>
  </w:style>
  <w:style w:type="paragraph" w:customStyle="1" w:styleId="TableCaptionmep">
    <w:name w:val="Table_Caption_mep"/>
    <w:basedOn w:val="Normal"/>
    <w:uiPriority w:val="99"/>
    <w:rsid w:val="009566B9"/>
    <w:pPr>
      <w:spacing w:after="0" w:line="259" w:lineRule="auto"/>
    </w:pPr>
    <w:rPr>
      <w:rFonts w:ascii="Times New Roman" w:eastAsia="SimSun" w:hAnsi="Times New Roman" w:cs="Times New Roman"/>
      <w:color w:val="FF0000"/>
      <w:sz w:val="20"/>
      <w:szCs w:val="24"/>
    </w:rPr>
  </w:style>
  <w:style w:type="paragraph" w:customStyle="1" w:styleId="H1mep">
    <w:name w:val="H1_mep"/>
    <w:basedOn w:val="Normal"/>
    <w:rsid w:val="009566B9"/>
    <w:pPr>
      <w:keepNext/>
      <w:pBdr>
        <w:top w:val="single" w:sz="4" w:space="1" w:color="auto"/>
      </w:pBdr>
      <w:spacing w:before="240" w:after="240" w:line="259" w:lineRule="auto"/>
      <w:outlineLvl w:val="0"/>
    </w:pPr>
    <w:rPr>
      <w:rFonts w:ascii="Times New Roman" w:eastAsia="SimSun" w:hAnsi="Times New Roman" w:cs="Arial"/>
      <w:bCs/>
      <w:color w:val="80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 khan</dc:creator>
  <cp:keywords/>
  <dc:description/>
  <cp:lastModifiedBy>firoz khan</cp:lastModifiedBy>
  <cp:revision>1</cp:revision>
  <dcterms:created xsi:type="dcterms:W3CDTF">2020-02-25T11:40:00Z</dcterms:created>
  <dcterms:modified xsi:type="dcterms:W3CDTF">2020-02-25T11:40:00Z</dcterms:modified>
</cp:coreProperties>
</file>