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BD8" w:rsidRPr="006924A9" w:rsidRDefault="006924A9" w:rsidP="006924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4A9">
        <w:rPr>
          <w:rFonts w:ascii="Times New Roman" w:hAnsi="Times New Roman" w:cs="Times New Roman"/>
          <w:b/>
          <w:sz w:val="24"/>
          <w:szCs w:val="24"/>
        </w:rPr>
        <w:t>Supporting information</w:t>
      </w:r>
      <w:r w:rsidR="00FD2644">
        <w:rPr>
          <w:rFonts w:ascii="Times New Roman" w:hAnsi="Times New Roman" w:cs="Times New Roman"/>
          <w:b/>
          <w:sz w:val="24"/>
          <w:szCs w:val="24"/>
        </w:rPr>
        <w:t xml:space="preserve"> on</w:t>
      </w:r>
    </w:p>
    <w:p w:rsidR="002E041B" w:rsidRPr="002E041B" w:rsidRDefault="002E041B" w:rsidP="002E041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41B">
        <w:rPr>
          <w:rFonts w:ascii="Times New Roman" w:hAnsi="Times New Roman" w:cs="Times New Roman"/>
          <w:b/>
          <w:sz w:val="24"/>
          <w:szCs w:val="24"/>
        </w:rPr>
        <w:t>Modulating non-linear optical absorption through controlled graphitization of carbon nanostructures containing Fe</w:t>
      </w:r>
      <w:r w:rsidRPr="002E041B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 w:rsidRPr="002E041B">
        <w:rPr>
          <w:rFonts w:ascii="Times New Roman" w:hAnsi="Times New Roman" w:cs="Times New Roman"/>
          <w:b/>
          <w:sz w:val="24"/>
          <w:szCs w:val="24"/>
        </w:rPr>
        <w:t>C-graphite core-shell nanoparticles</w:t>
      </w:r>
    </w:p>
    <w:p w:rsidR="00997E78" w:rsidRDefault="006924A9" w:rsidP="001A3614">
      <w:pPr>
        <w:spacing w:line="360" w:lineRule="auto"/>
        <w:jc w:val="center"/>
        <w:rPr>
          <w:rFonts w:ascii="Times New Roman" w:hAnsi="Times New Roman" w:cs="Times New Roman"/>
          <w:vertAlign w:val="superscript"/>
        </w:rPr>
      </w:pPr>
      <w:r w:rsidRPr="00C32F6C">
        <w:rPr>
          <w:rFonts w:ascii="Times New Roman" w:hAnsi="Times New Roman" w:cs="Times New Roman"/>
        </w:rPr>
        <w:t>Rajeev Kumar</w:t>
      </w:r>
      <w:r w:rsidRPr="00C32F6C">
        <w:rPr>
          <w:rFonts w:ascii="Times New Roman" w:hAnsi="Times New Roman" w:cs="Times New Roman"/>
          <w:vertAlign w:val="superscript"/>
        </w:rPr>
        <w:t>a</w:t>
      </w:r>
      <w:r w:rsidRPr="00C32F6C">
        <w:rPr>
          <w:rFonts w:ascii="Times New Roman" w:hAnsi="Times New Roman" w:cs="Times New Roman"/>
        </w:rPr>
        <w:t xml:space="preserve">, Ajay </w:t>
      </w:r>
      <w:proofErr w:type="spellStart"/>
      <w:r w:rsidRPr="00C32F6C">
        <w:rPr>
          <w:rFonts w:ascii="Times New Roman" w:hAnsi="Times New Roman" w:cs="Times New Roman"/>
        </w:rPr>
        <w:t>Kumar</w:t>
      </w:r>
      <w:r w:rsidRPr="00C32F6C">
        <w:rPr>
          <w:rFonts w:ascii="Times New Roman" w:hAnsi="Times New Roman" w:cs="Times New Roman"/>
          <w:vertAlign w:val="superscript"/>
        </w:rPr>
        <w:t>b</w:t>
      </w:r>
      <w:proofErr w:type="spellEnd"/>
      <w:r w:rsidRPr="00C32F6C">
        <w:rPr>
          <w:rFonts w:ascii="Times New Roman" w:hAnsi="Times New Roman" w:cs="Times New Roman"/>
        </w:rPr>
        <w:t xml:space="preserve">, Nancy </w:t>
      </w:r>
      <w:proofErr w:type="spellStart"/>
      <w:r w:rsidR="003071FB">
        <w:rPr>
          <w:rFonts w:ascii="Times New Roman" w:hAnsi="Times New Roman" w:cs="Times New Roman"/>
        </w:rPr>
        <w:t>Verma</w:t>
      </w:r>
      <w:r w:rsidRPr="00C32F6C">
        <w:rPr>
          <w:rFonts w:ascii="Times New Roman" w:hAnsi="Times New Roman" w:cs="Times New Roman"/>
          <w:vertAlign w:val="superscript"/>
        </w:rPr>
        <w:t>b</w:t>
      </w:r>
      <w:proofErr w:type="spellEnd"/>
      <w:r w:rsidRPr="00C32F6C">
        <w:rPr>
          <w:rFonts w:ascii="Times New Roman" w:hAnsi="Times New Roman" w:cs="Times New Roman"/>
        </w:rPr>
        <w:t xml:space="preserve">, Anupama </w:t>
      </w:r>
      <w:proofErr w:type="spellStart"/>
      <w:r w:rsidRPr="00C32F6C">
        <w:rPr>
          <w:rFonts w:ascii="Times New Roman" w:hAnsi="Times New Roman" w:cs="Times New Roman"/>
        </w:rPr>
        <w:t>A.V.</w:t>
      </w:r>
      <w:r w:rsidRPr="00C32F6C">
        <w:rPr>
          <w:rFonts w:ascii="Times New Roman" w:hAnsi="Times New Roman" w:cs="Times New Roman"/>
          <w:vertAlign w:val="superscript"/>
        </w:rPr>
        <w:t>a</w:t>
      </w:r>
      <w:proofErr w:type="spellEnd"/>
      <w:r w:rsidRPr="00C32F6C">
        <w:rPr>
          <w:rFonts w:ascii="Times New Roman" w:hAnsi="Times New Roman" w:cs="Times New Roman"/>
        </w:rPr>
        <w:t xml:space="preserve">, </w:t>
      </w:r>
      <w:proofErr w:type="spellStart"/>
      <w:r w:rsidRPr="00C32F6C">
        <w:rPr>
          <w:rFonts w:ascii="Times New Roman" w:hAnsi="Times New Roman" w:cs="Times New Roman"/>
        </w:rPr>
        <w:t>Reji</w:t>
      </w:r>
      <w:proofErr w:type="spellEnd"/>
      <w:r w:rsidRPr="00C32F6C">
        <w:rPr>
          <w:rFonts w:ascii="Times New Roman" w:hAnsi="Times New Roman" w:cs="Times New Roman"/>
        </w:rPr>
        <w:t xml:space="preserve"> </w:t>
      </w:r>
      <w:proofErr w:type="spellStart"/>
      <w:r w:rsidRPr="00C32F6C">
        <w:rPr>
          <w:rFonts w:ascii="Times New Roman" w:hAnsi="Times New Roman" w:cs="Times New Roman"/>
        </w:rPr>
        <w:t>Philip</w:t>
      </w:r>
      <w:r w:rsidRPr="00C32F6C">
        <w:rPr>
          <w:rFonts w:ascii="Times New Roman" w:hAnsi="Times New Roman" w:cs="Times New Roman"/>
          <w:vertAlign w:val="superscript"/>
        </w:rPr>
        <w:t>b</w:t>
      </w:r>
      <w:proofErr w:type="spellEnd"/>
      <w:r w:rsidRPr="00C32F6C">
        <w:rPr>
          <w:rFonts w:ascii="Times New Roman" w:hAnsi="Times New Roman" w:cs="Times New Roman"/>
        </w:rPr>
        <w:t xml:space="preserve"> and Balaram Sahoo</w:t>
      </w:r>
      <w:r w:rsidRPr="00C32F6C">
        <w:rPr>
          <w:rFonts w:ascii="Times New Roman" w:hAnsi="Times New Roman" w:cs="Times New Roman"/>
          <w:vertAlign w:val="superscript"/>
        </w:rPr>
        <w:t xml:space="preserve"> a</w:t>
      </w:r>
      <w:proofErr w:type="gramStart"/>
      <w:r w:rsidRPr="00C32F6C">
        <w:rPr>
          <w:rFonts w:ascii="Times New Roman" w:hAnsi="Times New Roman" w:cs="Times New Roman"/>
          <w:vertAlign w:val="superscript"/>
        </w:rPr>
        <w:t>,†</w:t>
      </w:r>
      <w:proofErr w:type="gramEnd"/>
    </w:p>
    <w:p w:rsidR="00D64364" w:rsidRDefault="00D64364" w:rsidP="00D64364">
      <w:pPr>
        <w:ind w:left="-810" w:right="-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177072" cy="5490915"/>
            <wp:effectExtent l="0" t="0" r="4278" b="0"/>
            <wp:docPr id="1" name="Picture 3" descr="C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51" cy="550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6D7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156122" cy="5532698"/>
            <wp:effectExtent l="0" t="0" r="6178" b="0"/>
            <wp:docPr id="5" name="Picture 4" descr="C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30" cy="553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364" w:rsidRDefault="00D64364" w:rsidP="00BB7522">
      <w:pPr>
        <w:tabs>
          <w:tab w:val="left" w:pos="63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Pr="004C2696">
        <w:rPr>
          <w:rFonts w:ascii="Times New Roman" w:hAnsi="Times New Roman" w:cs="Times New Roman"/>
          <w:sz w:val="24"/>
          <w:szCs w:val="24"/>
        </w:rPr>
        <w:t xml:space="preserve">. SEM images of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C2696">
        <w:rPr>
          <w:rFonts w:ascii="Times New Roman" w:hAnsi="Times New Roman" w:cs="Times New Roman"/>
          <w:sz w:val="24"/>
          <w:szCs w:val="24"/>
        </w:rPr>
        <w:t xml:space="preserve">F-RT and </w:t>
      </w: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Pr="004C2696">
        <w:rPr>
          <w:rFonts w:ascii="Times New Roman" w:hAnsi="Times New Roman" w:cs="Times New Roman"/>
          <w:sz w:val="24"/>
          <w:szCs w:val="24"/>
        </w:rPr>
        <w:t>F-600 samples.</w:t>
      </w:r>
      <w:r w:rsidR="00BB7522">
        <w:rPr>
          <w:rFonts w:ascii="Times New Roman" w:hAnsi="Times New Roman" w:cs="Times New Roman"/>
          <w:sz w:val="24"/>
          <w:szCs w:val="24"/>
        </w:rPr>
        <w:t xml:space="preserve"> The average outer diameter of the </w:t>
      </w:r>
      <w:proofErr w:type="spellStart"/>
      <w:r w:rsidR="00BB7522">
        <w:rPr>
          <w:rFonts w:ascii="Times New Roman" w:hAnsi="Times New Roman" w:cs="Times New Roman"/>
          <w:sz w:val="24"/>
          <w:szCs w:val="24"/>
        </w:rPr>
        <w:t>nanotubes</w:t>
      </w:r>
      <w:proofErr w:type="spellEnd"/>
      <w:r w:rsidR="00BB7522">
        <w:rPr>
          <w:rFonts w:ascii="Times New Roman" w:hAnsi="Times New Roman" w:cs="Times New Roman"/>
          <w:sz w:val="24"/>
          <w:szCs w:val="24"/>
        </w:rPr>
        <w:t xml:space="preserve"> for F-R</w:t>
      </w:r>
      <w:r w:rsidR="009A5C26">
        <w:rPr>
          <w:rFonts w:ascii="Times New Roman" w:hAnsi="Times New Roman" w:cs="Times New Roman"/>
          <w:sz w:val="24"/>
          <w:szCs w:val="24"/>
        </w:rPr>
        <w:t>T</w:t>
      </w:r>
      <w:r w:rsidR="00BB7522">
        <w:rPr>
          <w:rFonts w:ascii="Times New Roman" w:hAnsi="Times New Roman" w:cs="Times New Roman"/>
          <w:sz w:val="24"/>
          <w:szCs w:val="24"/>
        </w:rPr>
        <w:t xml:space="preserve"> sample is ~ 150 nm, where as ~ 30 nm for F-600 sample.  </w:t>
      </w:r>
      <w:r w:rsidR="00BB7522">
        <w:rPr>
          <w:rFonts w:ascii="Times New Roman" w:hAnsi="Times New Roman" w:cs="Times New Roman"/>
          <w:sz w:val="24"/>
          <w:szCs w:val="24"/>
        </w:rPr>
        <w:tab/>
      </w:r>
    </w:p>
    <w:p w:rsidR="004D0C51" w:rsidRDefault="004D0C51" w:rsidP="00997E78">
      <w:pPr>
        <w:spacing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3614" w:rsidRDefault="00636ECC" w:rsidP="00997E78">
      <w:pPr>
        <w:spacing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5647513"/>
            <wp:effectExtent l="19050" t="0" r="0" b="0"/>
            <wp:docPr id="3" name="Picture 3" descr="C:\Users\user\Desktop\raman ne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aman new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545" w:rsidRPr="00293ABC" w:rsidRDefault="00583545" w:rsidP="00997E78">
      <w:pPr>
        <w:spacing w:after="0" w:afterAutospacing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3614" w:rsidRDefault="001A3614" w:rsidP="00997E78">
      <w:pPr>
        <w:spacing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23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304CD">
        <w:rPr>
          <w:rFonts w:ascii="Times New Roman" w:hAnsi="Times New Roman" w:cs="Times New Roman"/>
          <w:b/>
          <w:sz w:val="24"/>
          <w:szCs w:val="24"/>
        </w:rPr>
        <w:t>S</w:t>
      </w:r>
      <w:r w:rsidR="004D0C51">
        <w:rPr>
          <w:rFonts w:ascii="Times New Roman" w:hAnsi="Times New Roman" w:cs="Times New Roman"/>
          <w:b/>
          <w:sz w:val="24"/>
          <w:szCs w:val="24"/>
        </w:rPr>
        <w:t>2</w:t>
      </w:r>
      <w:r w:rsidRPr="00393235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93235">
        <w:rPr>
          <w:rFonts w:ascii="Times New Roman" w:hAnsi="Times New Roman" w:cs="Times New Roman"/>
          <w:sz w:val="24"/>
          <w:szCs w:val="24"/>
        </w:rPr>
        <w:t>Raman spectra of the synthesized samples.</w:t>
      </w:r>
      <w:proofErr w:type="gramEnd"/>
      <w:r w:rsidRPr="003932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C51" w:rsidRDefault="004D0C51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br w:type="page"/>
      </w:r>
    </w:p>
    <w:p w:rsidR="002F4063" w:rsidRPr="008B0E05" w:rsidRDefault="002F4063" w:rsidP="00997E78">
      <w:pPr>
        <w:spacing w:after="240" w:afterAutospacing="0"/>
        <w:rPr>
          <w:rFonts w:ascii="Times New Roman" w:hAnsi="Times New Roman" w:cs="Times New Roman"/>
          <w:sz w:val="18"/>
          <w:szCs w:val="18"/>
        </w:rPr>
      </w:pPr>
      <w:r w:rsidRPr="008B0E05">
        <w:rPr>
          <w:rFonts w:ascii="Times New Roman" w:hAnsi="Times New Roman" w:cs="Times New Roman"/>
          <w:b/>
          <w:sz w:val="18"/>
          <w:szCs w:val="18"/>
        </w:rPr>
        <w:lastRenderedPageBreak/>
        <w:t>Table S1</w:t>
      </w:r>
      <w:r w:rsidRPr="008B0E05">
        <w:rPr>
          <w:rFonts w:ascii="Times New Roman" w:hAnsi="Times New Roman" w:cs="Times New Roman"/>
          <w:sz w:val="18"/>
          <w:szCs w:val="18"/>
        </w:rPr>
        <w:t>. Rietveld refined parameters obtained from the XRD patterns of the synthesized samples.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6"/>
        <w:gridCol w:w="1254"/>
        <w:gridCol w:w="1946"/>
        <w:gridCol w:w="902"/>
        <w:gridCol w:w="1563"/>
        <w:gridCol w:w="963"/>
        <w:gridCol w:w="977"/>
        <w:gridCol w:w="1115"/>
      </w:tblGrid>
      <w:tr w:rsidR="00A305CA" w:rsidRPr="001A3614" w:rsidTr="00FD2644"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Sample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Phase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Space group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Weight fraction %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Cell parameters(Å)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Cell volume (Å)</w:t>
            </w:r>
            <w:r w:rsidRPr="001A3614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FWHM (H</w:t>
            </w:r>
            <w:r w:rsidRPr="001A3614">
              <w:rPr>
                <w:rFonts w:ascii="Times New Roman" w:hAnsi="Times New Roman" w:cs="Times New Roman"/>
                <w:b/>
                <w:sz w:val="18"/>
                <w:szCs w:val="18"/>
                <w:vertAlign w:val="subscript"/>
              </w:rPr>
              <w:t>w</w:t>
            </w: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) (2θ)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E243F8" w:rsidRPr="001A3614" w:rsidRDefault="00E243F8" w:rsidP="001A3614">
            <w:pPr>
              <w:contextualSpacing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Crystallite size (nm)</w:t>
            </w:r>
          </w:p>
        </w:tc>
      </w:tr>
      <w:tr w:rsidR="00A305CA" w:rsidRPr="001A3614" w:rsidTr="00FD2644">
        <w:tc>
          <w:tcPr>
            <w:tcW w:w="447" w:type="pct"/>
            <w:tcBorders>
              <w:top w:val="single" w:sz="4" w:space="0" w:color="auto"/>
            </w:tcBorders>
            <w:vAlign w:val="center"/>
            <w:hideMark/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F-</w:t>
            </w:r>
            <w:r w:rsidR="00A305CA"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RT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</w:t>
            </w:r>
            <w:r w:rsidR="006B0688" w:rsidRPr="001A3614">
              <w:rPr>
                <w:rFonts w:ascii="Times New Roman" w:hAnsi="Times New Roman" w:cs="Times New Roman"/>
                <w:sz w:val="18"/>
                <w:szCs w:val="18"/>
              </w:rPr>
              <w:t xml:space="preserve"> (1)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</w:t>
            </w:r>
            <w:r w:rsidR="006B0688" w:rsidRPr="001A361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α-Fe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(Hexagonal)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Im3̅m 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(bcc)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Pnma</w:t>
            </w:r>
            <w:proofErr w:type="spellEnd"/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(orthorhombic)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Fd3̅m(cubic)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54.9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7.1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a=b=2.5621</w:t>
            </w:r>
          </w:p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c=6.7474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a=b=2.4600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c=6.8263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a=b=c=2.8689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a=5.0963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b=6.7452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c=4.5323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a=b=c=8.3661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38.36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35.78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23.61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155.78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585.56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0.509542 (26.39)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1.643934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(26.09)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0.305298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(44.63)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0.223836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(44.97)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0.354996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(35.56)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  <w:r w:rsidR="0004034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5.4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36.6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50.2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27.5</w:t>
            </w:r>
          </w:p>
        </w:tc>
      </w:tr>
      <w:tr w:rsidR="00A305CA" w:rsidRPr="001A3614" w:rsidTr="00FD2644">
        <w:tc>
          <w:tcPr>
            <w:tcW w:w="447" w:type="pct"/>
            <w:vAlign w:val="center"/>
            <w:hideMark/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F-300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</w:tcPr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(1)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(2)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α-Fe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Im3̅m 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(bcc)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Pnma</w:t>
            </w:r>
            <w:proofErr w:type="spellEnd"/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(orthorhombic)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Fd3̅m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30.2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58.8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9.2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a=b=2.5562</w:t>
            </w:r>
          </w:p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c=6.7510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a=b=2.4593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c=6.8222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a=b=c=2.8655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a=5.0950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b=6.7436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c=4.5282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a=b=c=8.3572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38.20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35.73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23.53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155.58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583.76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6411A4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0.509542 (26.40</w:t>
            </w:r>
            <w:r w:rsidR="00E243F8" w:rsidRPr="001A361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1.824568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(26.10)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0.350466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(44.69)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0.260547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(44.99)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0.605012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(35.60)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17.4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4.8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31.9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43.1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16.1</w:t>
            </w:r>
          </w:p>
        </w:tc>
      </w:tr>
      <w:tr w:rsidR="00A305CA" w:rsidRPr="001A3614" w:rsidTr="00FD2644">
        <w:tc>
          <w:tcPr>
            <w:tcW w:w="447" w:type="pct"/>
            <w:vAlign w:val="center"/>
            <w:hideMark/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F-400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</w:tcPr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(1)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(2)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α-Fe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Im3̅m 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(bcc)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Pnma</w:t>
            </w:r>
            <w:proofErr w:type="spellEnd"/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(orthorhombic)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Fd3̅m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31.9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58.1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9.3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a=b=2.5605</w:t>
            </w:r>
          </w:p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c=6.7443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a=b=2.4587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c=6.8265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a=b=c=2.8560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a=5.0920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b=6.7412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c=4.5287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a=b=c=8.3621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38.29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35.74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23.29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155.45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584.73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0.629725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(26.40)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2.067224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(26.09)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0.203648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(44.84)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0.231220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(44.99)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0.344333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(35.58)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14.1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55.0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48.6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28.4</w:t>
            </w:r>
          </w:p>
        </w:tc>
      </w:tr>
      <w:tr w:rsidR="00A305CA" w:rsidRPr="001A3614" w:rsidTr="00FD2644">
        <w:tc>
          <w:tcPr>
            <w:tcW w:w="447" w:type="pct"/>
            <w:vAlign w:val="center"/>
            <w:hideMark/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F-500</w:t>
            </w:r>
          </w:p>
        </w:tc>
        <w:tc>
          <w:tcPr>
            <w:tcW w:w="655" w:type="pct"/>
            <w:tcBorders>
              <w:top w:val="single" w:sz="4" w:space="0" w:color="auto"/>
              <w:bottom w:val="single" w:sz="4" w:space="0" w:color="auto"/>
            </w:tcBorders>
          </w:tcPr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(1)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(2)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α-Fe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Im3̅m 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(bcc)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Pnma</w:t>
            </w:r>
            <w:proofErr w:type="spellEnd"/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(orthorhombic)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Fd3̅m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31.4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60.0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6.7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a=b=2.5616</w:t>
            </w:r>
          </w:p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c=6.7622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a=b=2.4664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c=6.8500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a=b=c=2.8659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a=5.0932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b=6.7428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c=4.5305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a=b=c=8.3779</w:t>
            </w:r>
          </w:p>
        </w:tc>
        <w:tc>
          <w:tcPr>
            <w:tcW w:w="50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38.43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36.09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23.54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155.59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588.05</w:t>
            </w:r>
          </w:p>
        </w:tc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0.749121 (26.34)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2.040365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(25.99)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0.317205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(44.68)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0.225958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(44.97)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0.545425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(35.51)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11.8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35.2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49.7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17.9</w:t>
            </w:r>
          </w:p>
        </w:tc>
      </w:tr>
      <w:tr w:rsidR="00A305CA" w:rsidRPr="001A3614" w:rsidTr="00FD2644">
        <w:tc>
          <w:tcPr>
            <w:tcW w:w="447" w:type="pct"/>
            <w:vAlign w:val="center"/>
            <w:hideMark/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b/>
                <w:sz w:val="18"/>
                <w:szCs w:val="18"/>
              </w:rPr>
              <w:t>F-600</w:t>
            </w:r>
          </w:p>
        </w:tc>
        <w:tc>
          <w:tcPr>
            <w:tcW w:w="655" w:type="pct"/>
            <w:tcBorders>
              <w:top w:val="single" w:sz="4" w:space="0" w:color="auto"/>
            </w:tcBorders>
          </w:tcPr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(1)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Graphite (2)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α-Fe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B0688" w:rsidRPr="001A3614" w:rsidRDefault="006B068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Fe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1A3614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16" w:type="pct"/>
            <w:tcBorders>
              <w:top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  <w:vertAlign w:val="subscript"/>
              </w:rPr>
              <w:t>63</w:t>
            </w: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/</w:t>
            </w: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mmc</w:t>
            </w:r>
            <w:proofErr w:type="spellEnd"/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Im3̅m </w:t>
            </w: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(bcc)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Pnma</w:t>
            </w:r>
            <w:proofErr w:type="spellEnd"/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(orthorhombic)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i/>
                <w:sz w:val="18"/>
                <w:szCs w:val="18"/>
              </w:rPr>
              <w:t>Fd3̅m</w:t>
            </w:r>
          </w:p>
        </w:tc>
        <w:tc>
          <w:tcPr>
            <w:tcW w:w="471" w:type="pct"/>
            <w:tcBorders>
              <w:top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35.7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55.6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0.4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7.6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0.7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a=b=2.5556</w:t>
            </w:r>
          </w:p>
          <w:p w:rsidR="00EC27AA" w:rsidRPr="001A3614" w:rsidRDefault="00EC27AA" w:rsidP="00EC27AA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c=6.7626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a=b=2.4438</w:t>
            </w:r>
          </w:p>
          <w:p w:rsidR="003E76DE" w:rsidRPr="001A3614" w:rsidRDefault="003E76DE" w:rsidP="003E76DE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c=6.9071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a=b=c=2.8559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a=5.0963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b=6.7452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c=4.5323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a=b=c=8.3671</w:t>
            </w:r>
          </w:p>
        </w:tc>
        <w:tc>
          <w:tcPr>
            <w:tcW w:w="503" w:type="pct"/>
            <w:tcBorders>
              <w:top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38.25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35.72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23.29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155.35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585.77</w:t>
            </w:r>
          </w:p>
        </w:tc>
        <w:tc>
          <w:tcPr>
            <w:tcW w:w="510" w:type="pct"/>
            <w:tcBorders>
              <w:top w:val="single" w:sz="4" w:space="0" w:color="auto"/>
            </w:tcBorders>
          </w:tcPr>
          <w:p w:rsidR="00E243F8" w:rsidRPr="001A3614" w:rsidRDefault="00E14D51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1.027389 (26.33</w:t>
            </w:r>
            <w:r w:rsidR="00E243F8" w:rsidRPr="001A361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2.546268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(25.77)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0.185600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(44.84)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0.191009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(45.01)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0.412731</w:t>
            </w:r>
          </w:p>
          <w:p w:rsidR="00E243F8" w:rsidRPr="001A3614" w:rsidRDefault="00E243F8" w:rsidP="001A3614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(35.56)</w:t>
            </w:r>
          </w:p>
        </w:tc>
        <w:tc>
          <w:tcPr>
            <w:tcW w:w="583" w:type="pct"/>
            <w:tcBorders>
              <w:top w:val="single" w:sz="4" w:space="0" w:color="auto"/>
            </w:tcBorders>
          </w:tcPr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8.6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60.4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58.8</w:t>
            </w: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243F8" w:rsidRPr="001A3614" w:rsidRDefault="00E243F8" w:rsidP="001A3614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A3614">
              <w:rPr>
                <w:rFonts w:ascii="Times New Roman" w:hAnsi="Times New Roman" w:cs="Times New Roman"/>
                <w:sz w:val="18"/>
                <w:szCs w:val="18"/>
              </w:rPr>
              <w:t>23.6</w:t>
            </w:r>
          </w:p>
        </w:tc>
      </w:tr>
    </w:tbl>
    <w:p w:rsidR="00F66F8E" w:rsidRPr="000841F7" w:rsidRDefault="00F66F8E" w:rsidP="00F66F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41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055479">
        <w:rPr>
          <w:rFonts w:ascii="Times New Roman" w:hAnsi="Times New Roman" w:cs="Times New Roman"/>
          <w:b/>
          <w:sz w:val="24"/>
          <w:szCs w:val="24"/>
        </w:rPr>
        <w:t>2</w:t>
      </w:r>
      <w:r w:rsidRPr="000841F7">
        <w:rPr>
          <w:rFonts w:ascii="Times New Roman" w:hAnsi="Times New Roman" w:cs="Times New Roman"/>
          <w:b/>
          <w:sz w:val="24"/>
          <w:szCs w:val="24"/>
        </w:rPr>
        <w:t>.</w:t>
      </w:r>
      <w:r w:rsidRPr="000841F7">
        <w:rPr>
          <w:rFonts w:ascii="Times New Roman" w:hAnsi="Times New Roman" w:cs="Times New Roman"/>
          <w:sz w:val="24"/>
          <w:szCs w:val="24"/>
        </w:rPr>
        <w:t xml:space="preserve"> Mössbauer</w:t>
      </w:r>
      <w:r w:rsidRPr="00084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41F7">
        <w:rPr>
          <w:rFonts w:ascii="Times New Roman" w:hAnsi="Times New Roman" w:cs="Times New Roman"/>
          <w:sz w:val="24"/>
          <w:szCs w:val="24"/>
        </w:rPr>
        <w:t>spectral parameters obtained from</w:t>
      </w:r>
      <w:r w:rsidRPr="00084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41F7">
        <w:rPr>
          <w:rFonts w:ascii="Times New Roman" w:hAnsi="Times New Roman" w:cs="Times New Roman"/>
          <w:sz w:val="24"/>
          <w:szCs w:val="24"/>
        </w:rPr>
        <w:t>the fits.</w:t>
      </w:r>
      <w:r w:rsidR="0056264B">
        <w:rPr>
          <w:rFonts w:ascii="Times New Roman" w:hAnsi="Times New Roman" w:cs="Times New Roman"/>
          <w:sz w:val="24"/>
          <w:szCs w:val="24"/>
        </w:rPr>
        <w:t xml:space="preserve"> The isomer shift (IS) values are </w:t>
      </w:r>
      <w:proofErr w:type="spellStart"/>
      <w:r w:rsidR="0056264B">
        <w:rPr>
          <w:rFonts w:ascii="Times New Roman" w:hAnsi="Times New Roman" w:cs="Times New Roman"/>
          <w:sz w:val="24"/>
          <w:szCs w:val="24"/>
        </w:rPr>
        <w:t>w.r.t</w:t>
      </w:r>
      <w:proofErr w:type="spellEnd"/>
      <w:r w:rsidR="0056264B">
        <w:rPr>
          <w:rFonts w:ascii="Times New Roman" w:hAnsi="Times New Roman" w:cs="Times New Roman"/>
          <w:sz w:val="24"/>
          <w:szCs w:val="24"/>
        </w:rPr>
        <w:t xml:space="preserve"> </w:t>
      </w:r>
      <w:r w:rsidR="0056264B" w:rsidRPr="0056264B">
        <w:rPr>
          <w:rFonts w:ascii="Times New Roman" w:hAnsi="Times New Roman" w:cs="Times New Roman"/>
          <w:sz w:val="24"/>
          <w:szCs w:val="24"/>
          <w:vertAlign w:val="superscript"/>
        </w:rPr>
        <w:t>57</w:t>
      </w:r>
      <w:r w:rsidR="0056264B">
        <w:rPr>
          <w:rFonts w:ascii="Times New Roman" w:hAnsi="Times New Roman" w:cs="Times New Roman"/>
          <w:sz w:val="24"/>
          <w:szCs w:val="24"/>
        </w:rPr>
        <w:t>Co source.</w:t>
      </w:r>
      <w:r w:rsidR="004A3A58">
        <w:rPr>
          <w:rFonts w:ascii="Times New Roman" w:hAnsi="Times New Roman" w:cs="Times New Roman"/>
          <w:sz w:val="24"/>
          <w:szCs w:val="24"/>
        </w:rPr>
        <w:t xml:space="preserve"> The most probable hyperfine fields </w:t>
      </w:r>
      <w:proofErr w:type="gramStart"/>
      <w:r w:rsidR="004A3A58">
        <w:rPr>
          <w:rFonts w:ascii="Times New Roman" w:hAnsi="Times New Roman" w:cs="Times New Roman"/>
          <w:sz w:val="24"/>
          <w:szCs w:val="24"/>
        </w:rPr>
        <w:t>P(</w:t>
      </w:r>
      <w:proofErr w:type="spellStart"/>
      <w:proofErr w:type="gramEnd"/>
      <w:r w:rsidR="004A3A58" w:rsidRPr="004A3A58">
        <w:rPr>
          <w:rFonts w:ascii="Times New Roman" w:hAnsi="Times New Roman" w:cs="Times New Roman"/>
          <w:i/>
          <w:sz w:val="24"/>
          <w:szCs w:val="24"/>
        </w:rPr>
        <w:t>B</w:t>
      </w:r>
      <w:r w:rsidR="004A3A58" w:rsidRPr="004A3A58">
        <w:rPr>
          <w:rFonts w:ascii="Times New Roman" w:hAnsi="Times New Roman" w:cs="Times New Roman"/>
          <w:i/>
          <w:sz w:val="24"/>
          <w:szCs w:val="24"/>
          <w:vertAlign w:val="subscript"/>
        </w:rPr>
        <w:t>hf</w:t>
      </w:r>
      <w:proofErr w:type="spellEnd"/>
      <w:r w:rsidR="004A3A58">
        <w:rPr>
          <w:rFonts w:ascii="Times New Roman" w:hAnsi="Times New Roman" w:cs="Times New Roman"/>
          <w:sz w:val="24"/>
          <w:szCs w:val="24"/>
        </w:rPr>
        <w:t>) for the A and B sites of Fe</w:t>
      </w:r>
      <w:r w:rsidR="004A3A58" w:rsidRPr="004A3A5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A3A58">
        <w:rPr>
          <w:rFonts w:ascii="Times New Roman" w:hAnsi="Times New Roman" w:cs="Times New Roman"/>
          <w:sz w:val="24"/>
          <w:szCs w:val="24"/>
        </w:rPr>
        <w:t>O</w:t>
      </w:r>
      <w:r w:rsidR="004A3A58" w:rsidRPr="004A3A5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A3A58">
        <w:rPr>
          <w:rFonts w:ascii="Times New Roman" w:hAnsi="Times New Roman" w:cs="Times New Roman"/>
          <w:sz w:val="24"/>
          <w:szCs w:val="24"/>
        </w:rPr>
        <w:t xml:space="preserve"> phase are given in brackets. The </w:t>
      </w:r>
      <w:r w:rsidR="0016625B">
        <w:rPr>
          <w:rFonts w:ascii="Times New Roman" w:hAnsi="Times New Roman" w:cs="Times New Roman"/>
          <w:sz w:val="24"/>
          <w:szCs w:val="24"/>
        </w:rPr>
        <w:t>values in &lt; &gt; indicate the values for the most probable peak maximum in the distribution profile.</w:t>
      </w:r>
      <w:r w:rsidR="00170A7D">
        <w:rPr>
          <w:rFonts w:ascii="Times New Roman" w:hAnsi="Times New Roman" w:cs="Times New Roman"/>
          <w:sz w:val="24"/>
          <w:szCs w:val="24"/>
        </w:rPr>
        <w:t xml:space="preserve"> It should be noted that, since the amount of Fe</w:t>
      </w:r>
      <w:r w:rsidR="00170A7D" w:rsidRPr="00170A7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70A7D">
        <w:rPr>
          <w:rFonts w:ascii="Times New Roman" w:hAnsi="Times New Roman" w:cs="Times New Roman"/>
          <w:sz w:val="24"/>
          <w:szCs w:val="24"/>
        </w:rPr>
        <w:t>O</w:t>
      </w:r>
      <w:r w:rsidR="00170A7D" w:rsidRPr="00170A7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70A7D">
        <w:rPr>
          <w:rFonts w:ascii="Times New Roman" w:hAnsi="Times New Roman" w:cs="Times New Roman"/>
          <w:sz w:val="24"/>
          <w:szCs w:val="24"/>
        </w:rPr>
        <w:t xml:space="preserve"> and Fe(C) is very low to obtain an accurate fit in the distribution profile, large discrepancies in isomer shifts and quadrupole splitting (QS) can occur.</w:t>
      </w:r>
    </w:p>
    <w:tbl>
      <w:tblPr>
        <w:tblStyle w:val="TableGrid"/>
        <w:tblW w:w="5000" w:type="pct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8"/>
        <w:gridCol w:w="1261"/>
        <w:gridCol w:w="2249"/>
        <w:gridCol w:w="1351"/>
        <w:gridCol w:w="1350"/>
        <w:gridCol w:w="1260"/>
        <w:gridCol w:w="1097"/>
      </w:tblGrid>
      <w:tr w:rsidR="00F66F8E" w:rsidRPr="00E304CD" w:rsidTr="00393F58">
        <w:tc>
          <w:tcPr>
            <w:tcW w:w="526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Sub-spectra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Phase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IS</w:t>
            </w: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 xml:space="preserve"> (mm/s)</w:t>
            </w:r>
          </w:p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±0.001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QS</w:t>
            </w: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 xml:space="preserve"> (mm/s)</w:t>
            </w:r>
          </w:p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±0.05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E304CD">
              <w:rPr>
                <w:rFonts w:ascii="Times New Roman" w:hAnsi="Times New Roman" w:cs="Times New Roman"/>
                <w:b/>
                <w:i/>
                <w:color w:val="000000" w:themeColor="text1"/>
              </w:rPr>
              <w:t>B</w:t>
            </w:r>
            <w:r w:rsidRPr="00E304CD">
              <w:rPr>
                <w:rFonts w:ascii="Times New Roman" w:hAnsi="Times New Roman" w:cs="Times New Roman"/>
                <w:b/>
                <w:i/>
                <w:color w:val="000000" w:themeColor="text1"/>
                <w:vertAlign w:val="subscript"/>
              </w:rPr>
              <w:t>hf</w:t>
            </w:r>
            <w:proofErr w:type="spellEnd"/>
            <w:r w:rsidRPr="00E304CD"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 </w:t>
            </w: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(T)</w:t>
            </w:r>
          </w:p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±0.1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Area%</w:t>
            </w:r>
          </w:p>
          <w:p w:rsidR="00F66F8E" w:rsidRPr="00E304CD" w:rsidRDefault="00F66F8E" w:rsidP="007C133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304CD">
              <w:rPr>
                <w:rFonts w:ascii="Times New Roman" w:hAnsi="Times New Roman" w:cs="Times New Roman"/>
                <w:b/>
                <w:color w:val="000000" w:themeColor="text1"/>
              </w:rPr>
              <w:t>±2</w:t>
            </w:r>
          </w:p>
        </w:tc>
      </w:tr>
      <w:tr w:rsidR="00F66F8E" w:rsidRPr="00E304CD" w:rsidTr="00393F58">
        <w:tc>
          <w:tcPr>
            <w:tcW w:w="526" w:type="pct"/>
            <w:tcBorders>
              <w:top w:val="single" w:sz="4" w:space="0" w:color="auto"/>
            </w:tcBorders>
            <w:vAlign w:val="center"/>
          </w:tcPr>
          <w:p w:rsidR="00F66F8E" w:rsidRPr="00E304CD" w:rsidRDefault="00F66F8E" w:rsidP="007C133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F-RT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04CD">
              <w:rPr>
                <w:rFonts w:ascii="Times New Roman" w:hAnsi="Times New Roman" w:cs="Times New Roman"/>
              </w:rPr>
              <w:t>Dx</w:t>
            </w:r>
            <w:proofErr w:type="spellEnd"/>
          </w:p>
          <w:p w:rsidR="0056264B" w:rsidRPr="00E304CD" w:rsidRDefault="0056264B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S1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S2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O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α-Fe(C)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(1)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(2)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Paramagnetic (Fe-C)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-0.09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-0.18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0.10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-0.04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0.48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(50,42)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32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20.9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37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25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7</w:t>
            </w:r>
          </w:p>
        </w:tc>
      </w:tr>
      <w:tr w:rsidR="00F66F8E" w:rsidRPr="00E304CD" w:rsidTr="00393F58">
        <w:tc>
          <w:tcPr>
            <w:tcW w:w="526" w:type="pct"/>
            <w:vAlign w:val="center"/>
          </w:tcPr>
          <w:p w:rsidR="00F66F8E" w:rsidRPr="00E304CD" w:rsidRDefault="00F66F8E" w:rsidP="007C133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F-300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04CD">
              <w:rPr>
                <w:rFonts w:ascii="Times New Roman" w:hAnsi="Times New Roman" w:cs="Times New Roman"/>
              </w:rPr>
              <w:t>Dx</w:t>
            </w:r>
            <w:proofErr w:type="spellEnd"/>
          </w:p>
          <w:p w:rsidR="0056264B" w:rsidRPr="00E304CD" w:rsidRDefault="0056264B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S1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S2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O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α-Fe(C)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(1)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(2)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Paramagnetic (Fe-C)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-0.17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-0.13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0.03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-0.01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(50,43)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32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20.9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24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38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7</w:t>
            </w:r>
          </w:p>
        </w:tc>
      </w:tr>
      <w:tr w:rsidR="00F66F8E" w:rsidRPr="00E304CD" w:rsidTr="00393F58">
        <w:tc>
          <w:tcPr>
            <w:tcW w:w="526" w:type="pct"/>
            <w:vAlign w:val="center"/>
          </w:tcPr>
          <w:p w:rsidR="00F66F8E" w:rsidRPr="00E304CD" w:rsidRDefault="00F66F8E" w:rsidP="007C133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F-400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04CD">
              <w:rPr>
                <w:rFonts w:ascii="Times New Roman" w:hAnsi="Times New Roman" w:cs="Times New Roman"/>
              </w:rPr>
              <w:t>Dx</w:t>
            </w:r>
            <w:proofErr w:type="spellEnd"/>
          </w:p>
          <w:p w:rsidR="0056264B" w:rsidRPr="00E304CD" w:rsidRDefault="0056264B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S1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S2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  <w:vertAlign w:val="subscript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O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α-Fe(C)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(1)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(2)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Paramagnetic (Fe-C)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-0.17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-0.38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0.05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-0.03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0.78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(50,43)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32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20.9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40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33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7</w:t>
            </w:r>
          </w:p>
        </w:tc>
      </w:tr>
      <w:tr w:rsidR="00F66F8E" w:rsidRPr="00E304CD" w:rsidTr="00393F58">
        <w:tc>
          <w:tcPr>
            <w:tcW w:w="526" w:type="pct"/>
            <w:vAlign w:val="center"/>
          </w:tcPr>
          <w:p w:rsidR="00F66F8E" w:rsidRPr="00E304CD" w:rsidRDefault="00F66F8E" w:rsidP="007C133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F-500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04CD">
              <w:rPr>
                <w:rFonts w:ascii="Times New Roman" w:hAnsi="Times New Roman" w:cs="Times New Roman"/>
              </w:rPr>
              <w:t>Dx</w:t>
            </w:r>
            <w:proofErr w:type="spellEnd"/>
          </w:p>
          <w:p w:rsidR="0056264B" w:rsidRPr="00E304CD" w:rsidRDefault="0056264B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S1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S2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74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O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α-Fe(C)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(1)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(2)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Paramagnetic (Fe-C)</w:t>
            </w: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-0.09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-0.07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0.04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-0.02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658" w:type="pct"/>
            <w:tcBorders>
              <w:top w:val="single" w:sz="4" w:space="0" w:color="auto"/>
              <w:bottom w:val="single" w:sz="4" w:space="0" w:color="auto"/>
            </w:tcBorders>
          </w:tcPr>
          <w:p w:rsidR="0056264B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(48,41)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32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20.9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</w:tcPr>
          <w:p w:rsidR="00F66F8E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082370">
              <w:rPr>
                <w:rFonts w:ascii="Times New Roman" w:hAnsi="Times New Roman" w:cs="Times New Roman"/>
              </w:rPr>
              <w:t>2</w:t>
            </w:r>
            <w:r w:rsidR="00082370" w:rsidRPr="00082370">
              <w:rPr>
                <w:rFonts w:ascii="Times New Roman" w:hAnsi="Times New Roman" w:cs="Times New Roman"/>
              </w:rPr>
              <w:t>3</w:t>
            </w:r>
          </w:p>
          <w:p w:rsidR="0056264B" w:rsidRPr="00082370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36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30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7</w:t>
            </w:r>
          </w:p>
        </w:tc>
      </w:tr>
      <w:tr w:rsidR="00F66F8E" w:rsidRPr="00E304CD" w:rsidTr="00393F58">
        <w:tc>
          <w:tcPr>
            <w:tcW w:w="526" w:type="pct"/>
            <w:vAlign w:val="center"/>
          </w:tcPr>
          <w:p w:rsidR="00F66F8E" w:rsidRPr="00E304CD" w:rsidRDefault="00F66F8E" w:rsidP="007C133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304CD">
              <w:rPr>
                <w:rFonts w:ascii="Times New Roman" w:hAnsi="Times New Roman" w:cs="Times New Roman"/>
                <w:b/>
              </w:rPr>
              <w:t>F-600</w:t>
            </w:r>
          </w:p>
        </w:tc>
        <w:tc>
          <w:tcPr>
            <w:tcW w:w="658" w:type="pct"/>
            <w:tcBorders>
              <w:top w:val="single" w:sz="4" w:space="0" w:color="auto"/>
            </w:tcBorders>
          </w:tcPr>
          <w:p w:rsidR="00F66F8E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304CD">
              <w:rPr>
                <w:rFonts w:ascii="Times New Roman" w:hAnsi="Times New Roman" w:cs="Times New Roman"/>
              </w:rPr>
              <w:t>Dx</w:t>
            </w:r>
            <w:proofErr w:type="spellEnd"/>
          </w:p>
          <w:p w:rsidR="0056264B" w:rsidRPr="00E304CD" w:rsidRDefault="0056264B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S1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S2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1174" w:type="pct"/>
            <w:tcBorders>
              <w:top w:val="single" w:sz="4" w:space="0" w:color="auto"/>
            </w:tcBorders>
          </w:tcPr>
          <w:p w:rsidR="0056264B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O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4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α-Fe(C)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(1)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Fe</w:t>
            </w:r>
            <w:r w:rsidRPr="00E304CD">
              <w:rPr>
                <w:rFonts w:ascii="Times New Roman" w:hAnsi="Times New Roman" w:cs="Times New Roman"/>
                <w:vertAlign w:val="subscript"/>
              </w:rPr>
              <w:t>3</w:t>
            </w:r>
            <w:r w:rsidRPr="00E304CD">
              <w:rPr>
                <w:rFonts w:ascii="Times New Roman" w:hAnsi="Times New Roman" w:cs="Times New Roman"/>
              </w:rPr>
              <w:t>C (2)</w:t>
            </w:r>
          </w:p>
          <w:p w:rsidR="00F66F8E" w:rsidRPr="00E304CD" w:rsidRDefault="00F66F8E" w:rsidP="007C133D">
            <w:pPr>
              <w:spacing w:after="240" w:line="276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Paramagnetic (Fe-C)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0.23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pct"/>
            <w:tcBorders>
              <w:top w:val="single" w:sz="4" w:space="0" w:color="auto"/>
            </w:tcBorders>
          </w:tcPr>
          <w:p w:rsidR="00F66F8E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</w:t>
            </w:r>
            <w:r w:rsidR="00F66F8E" w:rsidRPr="00E304CD">
              <w:rPr>
                <w:rFonts w:ascii="Times New Roman" w:hAnsi="Times New Roman" w:cs="Times New Roman"/>
              </w:rPr>
              <w:t>0.16</w:t>
            </w:r>
            <w:r>
              <w:rPr>
                <w:rFonts w:ascii="Times New Roman" w:hAnsi="Times New Roman" w:cs="Times New Roman"/>
              </w:rPr>
              <w:t>&gt;</w:t>
            </w:r>
          </w:p>
          <w:p w:rsidR="0056264B" w:rsidRPr="00E304CD" w:rsidRDefault="0056264B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0.03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0.01</w:t>
            </w:r>
          </w:p>
          <w:p w:rsidR="00F66F8E" w:rsidRPr="00E304CD" w:rsidRDefault="00F66F8E" w:rsidP="00654C49">
            <w:pPr>
              <w:spacing w:before="240"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0.72</w:t>
            </w:r>
          </w:p>
        </w:tc>
        <w:tc>
          <w:tcPr>
            <w:tcW w:w="658" w:type="pct"/>
            <w:tcBorders>
              <w:top w:val="single" w:sz="4" w:space="0" w:color="auto"/>
            </w:tcBorders>
          </w:tcPr>
          <w:p w:rsidR="0056264B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(47,39)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20.9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20.1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F66F8E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22</w:t>
            </w:r>
          </w:p>
          <w:p w:rsidR="0056264B" w:rsidRPr="00E304CD" w:rsidRDefault="0056264B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38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30</w:t>
            </w:r>
          </w:p>
          <w:p w:rsidR="00F66F8E" w:rsidRPr="00E304CD" w:rsidRDefault="00F66F8E" w:rsidP="00654C49">
            <w:pPr>
              <w:spacing w:after="24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E304CD">
              <w:rPr>
                <w:rFonts w:ascii="Times New Roman" w:hAnsi="Times New Roman" w:cs="Times New Roman"/>
              </w:rPr>
              <w:t>10</w:t>
            </w:r>
          </w:p>
        </w:tc>
      </w:tr>
    </w:tbl>
    <w:p w:rsidR="002578E8" w:rsidRDefault="002578E8" w:rsidP="00F8681D">
      <w:pPr>
        <w:jc w:val="center"/>
      </w:pPr>
    </w:p>
    <w:p w:rsidR="0056264B" w:rsidRDefault="0056264B">
      <w:r>
        <w:br w:type="page"/>
      </w:r>
    </w:p>
    <w:p w:rsidR="001A07C0" w:rsidRPr="003B219D" w:rsidRDefault="001A07C0" w:rsidP="001A07C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479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Intensity ratios calculated from the Raman spectral fits. I</w:t>
      </w:r>
      <w:r w:rsidRPr="003B219D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the intensity of the graphitic peak (G), I</w:t>
      </w:r>
      <w:r w:rsidRPr="003B219D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is the sum of intensities of all the defect peaks (D1, D2, D3 and D4) and I</w:t>
      </w:r>
      <w:r w:rsidRPr="003B219D">
        <w:rPr>
          <w:rFonts w:ascii="Times New Roman" w:hAnsi="Times New Roman" w:cs="Times New Roman"/>
          <w:sz w:val="24"/>
          <w:szCs w:val="24"/>
          <w:vertAlign w:val="subscript"/>
        </w:rPr>
        <w:t>D3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the intensity of the amorphous carbon peak (D3).</w:t>
      </w:r>
    </w:p>
    <w:tbl>
      <w:tblPr>
        <w:tblStyle w:val="TableGrid"/>
        <w:tblW w:w="4709" w:type="pct"/>
        <w:jc w:val="center"/>
        <w:tblInd w:w="55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2"/>
        <w:gridCol w:w="2219"/>
        <w:gridCol w:w="2100"/>
        <w:gridCol w:w="2098"/>
      </w:tblGrid>
      <w:tr w:rsidR="001A07C0" w:rsidTr="005F21D9">
        <w:trPr>
          <w:jc w:val="center"/>
        </w:trPr>
        <w:tc>
          <w:tcPr>
            <w:tcW w:w="1443" w:type="pct"/>
            <w:tcBorders>
              <w:top w:val="single" w:sz="4" w:space="0" w:color="auto"/>
              <w:bottom w:val="single" w:sz="4" w:space="0" w:color="auto"/>
            </w:tcBorders>
          </w:tcPr>
          <w:p w:rsidR="001A07C0" w:rsidRPr="003B219D" w:rsidRDefault="001A07C0" w:rsidP="005F2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</w:tcPr>
          <w:p w:rsidR="001A07C0" w:rsidRPr="003B219D" w:rsidRDefault="001A07C0" w:rsidP="00062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G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/I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D</w:t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1A07C0" w:rsidRPr="003B219D" w:rsidRDefault="001A07C0" w:rsidP="00062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G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/I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D3</w:t>
            </w:r>
          </w:p>
        </w:tc>
        <w:tc>
          <w:tcPr>
            <w:tcW w:w="1163" w:type="pct"/>
            <w:tcBorders>
              <w:top w:val="single" w:sz="4" w:space="0" w:color="auto"/>
              <w:bottom w:val="single" w:sz="4" w:space="0" w:color="auto"/>
            </w:tcBorders>
          </w:tcPr>
          <w:p w:rsidR="001A07C0" w:rsidRPr="003B219D" w:rsidRDefault="001A07C0" w:rsidP="000625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G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</w:rPr>
              <w:t>/I</w:t>
            </w:r>
            <w:r w:rsidRPr="003B219D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</w:tr>
      <w:tr w:rsidR="001A07C0" w:rsidTr="005F21D9">
        <w:trPr>
          <w:jc w:val="center"/>
        </w:trPr>
        <w:tc>
          <w:tcPr>
            <w:tcW w:w="1443" w:type="pct"/>
            <w:tcBorders>
              <w:top w:val="single" w:sz="4" w:space="0" w:color="auto"/>
            </w:tcBorders>
          </w:tcPr>
          <w:p w:rsidR="001A07C0" w:rsidRDefault="001A07C0" w:rsidP="005F2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F-RT</w:t>
            </w:r>
          </w:p>
        </w:tc>
        <w:tc>
          <w:tcPr>
            <w:tcW w:w="1230" w:type="pct"/>
            <w:tcBorders>
              <w:top w:val="single" w:sz="4" w:space="0" w:color="auto"/>
            </w:tcBorders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  <w:tc>
          <w:tcPr>
            <w:tcW w:w="1163" w:type="pct"/>
            <w:tcBorders>
              <w:top w:val="single" w:sz="4" w:space="0" w:color="auto"/>
            </w:tcBorders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</w:p>
        </w:tc>
      </w:tr>
      <w:tr w:rsidR="001A07C0" w:rsidTr="005F21D9">
        <w:trPr>
          <w:jc w:val="center"/>
        </w:trPr>
        <w:tc>
          <w:tcPr>
            <w:tcW w:w="1443" w:type="pct"/>
          </w:tcPr>
          <w:p w:rsidR="001A07C0" w:rsidRDefault="001A07C0" w:rsidP="005F2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F-300</w:t>
            </w:r>
          </w:p>
        </w:tc>
        <w:tc>
          <w:tcPr>
            <w:tcW w:w="1230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1164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1163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3.08</w:t>
            </w:r>
          </w:p>
        </w:tc>
      </w:tr>
      <w:tr w:rsidR="001A07C0" w:rsidTr="005F21D9">
        <w:trPr>
          <w:jc w:val="center"/>
        </w:trPr>
        <w:tc>
          <w:tcPr>
            <w:tcW w:w="1443" w:type="pct"/>
          </w:tcPr>
          <w:p w:rsidR="001A07C0" w:rsidRDefault="001A07C0" w:rsidP="005F2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F-400</w:t>
            </w:r>
          </w:p>
        </w:tc>
        <w:tc>
          <w:tcPr>
            <w:tcW w:w="1230" w:type="pct"/>
          </w:tcPr>
          <w:p w:rsidR="001A07C0" w:rsidRDefault="00D86B3C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93A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4" w:type="pct"/>
          </w:tcPr>
          <w:p w:rsidR="001A07C0" w:rsidRDefault="00E96BA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1163" w:type="pct"/>
          </w:tcPr>
          <w:p w:rsidR="001A07C0" w:rsidRDefault="00E96BA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3.35</w:t>
            </w:r>
          </w:p>
        </w:tc>
      </w:tr>
      <w:tr w:rsidR="001A07C0" w:rsidTr="005F21D9">
        <w:trPr>
          <w:jc w:val="center"/>
        </w:trPr>
        <w:tc>
          <w:tcPr>
            <w:tcW w:w="1443" w:type="pct"/>
          </w:tcPr>
          <w:p w:rsidR="001A07C0" w:rsidRDefault="001A07C0" w:rsidP="005F2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F-500</w:t>
            </w:r>
          </w:p>
        </w:tc>
        <w:tc>
          <w:tcPr>
            <w:tcW w:w="1230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</w:t>
            </w:r>
          </w:p>
        </w:tc>
        <w:tc>
          <w:tcPr>
            <w:tcW w:w="1164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  <w:tc>
          <w:tcPr>
            <w:tcW w:w="1163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</w:tr>
      <w:tr w:rsidR="001A07C0" w:rsidTr="005F21D9">
        <w:trPr>
          <w:jc w:val="center"/>
        </w:trPr>
        <w:tc>
          <w:tcPr>
            <w:tcW w:w="1443" w:type="pct"/>
          </w:tcPr>
          <w:p w:rsidR="001A07C0" w:rsidRDefault="001A07C0" w:rsidP="005F21D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F-600</w:t>
            </w:r>
          </w:p>
        </w:tc>
        <w:tc>
          <w:tcPr>
            <w:tcW w:w="1230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</w:t>
            </w:r>
          </w:p>
        </w:tc>
        <w:tc>
          <w:tcPr>
            <w:tcW w:w="1164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2.47</w:t>
            </w:r>
          </w:p>
        </w:tc>
        <w:tc>
          <w:tcPr>
            <w:tcW w:w="1163" w:type="pct"/>
          </w:tcPr>
          <w:p w:rsidR="001A07C0" w:rsidRDefault="001A07C0" w:rsidP="000625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2.94</w:t>
            </w:r>
          </w:p>
        </w:tc>
      </w:tr>
    </w:tbl>
    <w:p w:rsidR="001A07C0" w:rsidRDefault="001A07C0" w:rsidP="001A07C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07C0" w:rsidRDefault="00D77152" w:rsidP="008A4783">
      <w:r w:rsidRPr="00D7715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4.35pt;margin-top:-.1pt;width:239.6pt;height:184pt;z-index:251660288">
            <v:imagedata r:id="rId9" o:title=""/>
            <w10:wrap type="square" side="right"/>
          </v:shape>
          <o:OLEObject Type="Embed" ProgID="Origin50.Graph" ShapeID="_x0000_s1027" DrawAspect="Content" ObjectID="_1621448726" r:id="rId10"/>
        </w:pict>
      </w:r>
      <w:r w:rsidR="008A4783">
        <w:br w:type="textWrapping" w:clear="all"/>
      </w:r>
    </w:p>
    <w:p w:rsidR="001A07C0" w:rsidRDefault="001A07C0" w:rsidP="001A07C0">
      <w:pPr>
        <w:rPr>
          <w:rFonts w:ascii="Times New Roman" w:hAnsi="Times New Roman" w:cs="Times New Roman"/>
          <w:sz w:val="24"/>
          <w:szCs w:val="24"/>
        </w:rPr>
      </w:pPr>
      <w:r w:rsidRPr="009568D9">
        <w:rPr>
          <w:rFonts w:ascii="Times New Roman" w:hAnsi="Times New Roman" w:cs="Times New Roman"/>
          <w:b/>
          <w:sz w:val="24"/>
          <w:szCs w:val="24"/>
        </w:rPr>
        <w:t>Figure S</w:t>
      </w:r>
      <w:r w:rsidR="004D0C51">
        <w:rPr>
          <w:rFonts w:ascii="Times New Roman" w:hAnsi="Times New Roman" w:cs="Times New Roman"/>
          <w:b/>
          <w:sz w:val="24"/>
          <w:szCs w:val="24"/>
        </w:rPr>
        <w:t>3</w:t>
      </w:r>
      <w:r w:rsidRPr="00F8681D">
        <w:rPr>
          <w:rFonts w:ascii="Times New Roman" w:hAnsi="Times New Roman" w:cs="Times New Roman"/>
          <w:sz w:val="24"/>
          <w:szCs w:val="24"/>
        </w:rPr>
        <w:t>. TGA plots of the synthesized samples.</w:t>
      </w:r>
    </w:p>
    <w:p w:rsidR="001A07C0" w:rsidRDefault="001A07C0">
      <w:pPr>
        <w:rPr>
          <w:rFonts w:ascii="Times New Roman" w:hAnsi="Times New Roman" w:cs="Times New Roman"/>
          <w:b/>
          <w:sz w:val="24"/>
          <w:szCs w:val="24"/>
        </w:rPr>
      </w:pPr>
    </w:p>
    <w:p w:rsidR="00055479" w:rsidRDefault="00055479">
      <w:pPr>
        <w:rPr>
          <w:rFonts w:ascii="Times New Roman" w:hAnsi="Times New Roman" w:cs="Times New Roman"/>
          <w:sz w:val="24"/>
          <w:szCs w:val="24"/>
        </w:rPr>
      </w:pPr>
      <w:r w:rsidRPr="00055479">
        <w:rPr>
          <w:rFonts w:ascii="Times New Roman" w:hAnsi="Times New Roman" w:cs="Times New Roman"/>
          <w:b/>
          <w:sz w:val="24"/>
          <w:szCs w:val="24"/>
        </w:rPr>
        <w:t>Table S</w:t>
      </w:r>
      <w:r w:rsidR="001A07C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Compositional analysis from the TGA plots.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"/>
        <w:gridCol w:w="1903"/>
        <w:gridCol w:w="2836"/>
        <w:gridCol w:w="2150"/>
      </w:tblGrid>
      <w:tr w:rsidR="004C66FD" w:rsidTr="00BD4C18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6FD" w:rsidRPr="00BD4C18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C18">
              <w:rPr>
                <w:rFonts w:ascii="Times New Roman" w:hAnsi="Times New Roman" w:cs="Times New Roman"/>
                <w:b/>
                <w:sz w:val="24"/>
                <w:szCs w:val="24"/>
              </w:rPr>
              <w:t>Sample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C66FD" w:rsidRPr="00BD4C18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C18">
              <w:rPr>
                <w:rFonts w:ascii="Times New Roman" w:hAnsi="Times New Roman" w:cs="Times New Roman"/>
                <w:b/>
                <w:sz w:val="24"/>
                <w:szCs w:val="24"/>
              </w:rPr>
              <w:t>Carbon content %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66FD" w:rsidRPr="00BD4C18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C18">
              <w:rPr>
                <w:rFonts w:ascii="Times New Roman" w:hAnsi="Times New Roman" w:cs="Times New Roman"/>
                <w:b/>
                <w:sz w:val="24"/>
                <w:szCs w:val="24"/>
              </w:rPr>
              <w:t>Residual weight %</w:t>
            </w:r>
          </w:p>
        </w:tc>
      </w:tr>
      <w:tr w:rsidR="004C66FD" w:rsidTr="00BD4C18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C66FD" w:rsidRPr="00BD4C18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C18">
              <w:rPr>
                <w:rFonts w:ascii="Times New Roman" w:hAnsi="Times New Roman" w:cs="Times New Roman"/>
                <w:b/>
                <w:sz w:val="24"/>
                <w:szCs w:val="24"/>
              </w:rPr>
              <w:t>Surface moieties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4C66FD" w:rsidRPr="00BD4C18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C18">
              <w:rPr>
                <w:rFonts w:ascii="Times New Roman" w:hAnsi="Times New Roman" w:cs="Times New Roman"/>
                <w:b/>
                <w:sz w:val="24"/>
                <w:szCs w:val="24"/>
              </w:rPr>
              <w:t>Microcrystalline graphite</w:t>
            </w:r>
          </w:p>
        </w:tc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66FD" w:rsidTr="00BD4C18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F-RT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4C66FD" w:rsidTr="00BD4C18">
        <w:trPr>
          <w:jc w:val="center"/>
        </w:trPr>
        <w:tc>
          <w:tcPr>
            <w:tcW w:w="0" w:type="auto"/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F-300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C66FD" w:rsidTr="00FA7786">
        <w:trPr>
          <w:jc w:val="center"/>
        </w:trPr>
        <w:tc>
          <w:tcPr>
            <w:tcW w:w="0" w:type="auto"/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F-400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C66FD" w:rsidTr="00BD4C18">
        <w:trPr>
          <w:jc w:val="center"/>
        </w:trPr>
        <w:tc>
          <w:tcPr>
            <w:tcW w:w="0" w:type="auto"/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F-500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C66FD" w:rsidRDefault="00F127C4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C66FD" w:rsidTr="00FA778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4C66FD" w:rsidRDefault="004C66FD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F-600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C66FD" w:rsidRDefault="00F127C4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4C66FD" w:rsidRDefault="00BD4C18" w:rsidP="007C13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DF3D0C" w:rsidRDefault="00DF3D0C">
      <w:pPr>
        <w:rPr>
          <w:rFonts w:ascii="Times New Roman" w:hAnsi="Times New Roman" w:cs="Times New Roman"/>
          <w:b/>
          <w:sz w:val="24"/>
          <w:szCs w:val="24"/>
        </w:rPr>
      </w:pPr>
    </w:p>
    <w:p w:rsidR="0072658D" w:rsidRDefault="0072658D" w:rsidP="007265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3605841" cy="1964484"/>
            <wp:effectExtent l="19050" t="0" r="0" b="0"/>
            <wp:docPr id="2" name="Picture 5" descr="C:\Users\user\Desktop\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ig S4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41" cy="196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58D" w:rsidRPr="0072658D" w:rsidRDefault="0072658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Fig S4.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658D">
        <w:rPr>
          <w:rFonts w:ascii="Times New Roman" w:hAnsi="Times New Roman" w:cs="Times New Roman"/>
          <w:sz w:val="24"/>
          <w:szCs w:val="24"/>
        </w:rPr>
        <w:t>Str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72658D">
        <w:rPr>
          <w:rFonts w:ascii="Times New Roman" w:hAnsi="Times New Roman" w:cs="Times New Roman"/>
          <w:sz w:val="24"/>
          <w:szCs w:val="24"/>
        </w:rPr>
        <w:t xml:space="preserve">cture of ferrocene and </w:t>
      </w:r>
      <w:proofErr w:type="gramStart"/>
      <w:r w:rsidRPr="0072658D">
        <w:rPr>
          <w:rFonts w:ascii="Times New Roman" w:hAnsi="Times New Roman" w:cs="Times New Roman"/>
          <w:sz w:val="24"/>
          <w:szCs w:val="24"/>
        </w:rPr>
        <w:t>Fe(</w:t>
      </w:r>
      <w:proofErr w:type="spellStart"/>
      <w:proofErr w:type="gramEnd"/>
      <w:r w:rsidRPr="0072658D">
        <w:rPr>
          <w:rFonts w:ascii="Times New Roman" w:hAnsi="Times New Roman" w:cs="Times New Roman"/>
          <w:sz w:val="24"/>
          <w:szCs w:val="24"/>
        </w:rPr>
        <w:t>acac</w:t>
      </w:r>
      <w:proofErr w:type="spellEnd"/>
      <w:r w:rsidRPr="0072658D">
        <w:rPr>
          <w:rFonts w:ascii="Times New Roman" w:hAnsi="Times New Roman" w:cs="Times New Roman"/>
          <w:sz w:val="24"/>
          <w:szCs w:val="24"/>
        </w:rPr>
        <w:t>)</w:t>
      </w:r>
      <w:r w:rsidRPr="007265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2658D">
        <w:rPr>
          <w:rFonts w:ascii="Times New Roman" w:hAnsi="Times New Roman" w:cs="Times New Roman"/>
          <w:sz w:val="24"/>
          <w:szCs w:val="24"/>
        </w:rPr>
        <w:t>.</w:t>
      </w:r>
    </w:p>
    <w:p w:rsidR="003537AB" w:rsidRDefault="00124C96" w:rsidP="00124C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object w:dxaOrig="6151" w:dyaOrig="4730">
          <v:shape id="_x0000_i1026" type="#_x0000_t75" style="width:230.95pt;height:177.3pt" o:ole="">
            <v:imagedata r:id="rId12" o:title=""/>
          </v:shape>
          <o:OLEObject Type="Embed" ProgID="Origin50.Graph" ShapeID="_x0000_i1026" DrawAspect="Content" ObjectID="_1621448724" r:id="rId13"/>
        </w:object>
      </w:r>
      <w:r w:rsidRPr="00EE7DFD">
        <w:object w:dxaOrig="6151" w:dyaOrig="4730">
          <v:shape id="_x0000_i1027" type="#_x0000_t75" style="width:230.95pt;height:177.3pt" o:ole="">
            <v:imagedata r:id="rId14" o:title=""/>
          </v:shape>
          <o:OLEObject Type="Embed" ProgID="Origin50.Graph" ShapeID="_x0000_i1027" DrawAspect="Content" ObjectID="_1621448725" r:id="rId15"/>
        </w:object>
      </w:r>
    </w:p>
    <w:p w:rsidR="00D70D92" w:rsidRDefault="003537AB" w:rsidP="00124C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963AA0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537AB">
        <w:rPr>
          <w:rFonts w:ascii="Times New Roman" w:hAnsi="Times New Roman" w:cs="Times New Roman"/>
          <w:sz w:val="24"/>
          <w:szCs w:val="24"/>
        </w:rPr>
        <w:t xml:space="preserve">Z-scan plot for </w:t>
      </w:r>
      <w:r w:rsidR="00124C96">
        <w:rPr>
          <w:rFonts w:ascii="Times New Roman" w:hAnsi="Times New Roman" w:cs="Times New Roman"/>
          <w:sz w:val="24"/>
          <w:szCs w:val="24"/>
        </w:rPr>
        <w:t xml:space="preserve">(a) </w:t>
      </w:r>
      <w:r w:rsidRPr="003537AB">
        <w:rPr>
          <w:rFonts w:ascii="Times New Roman" w:hAnsi="Times New Roman" w:cs="Times New Roman"/>
          <w:sz w:val="24"/>
          <w:szCs w:val="24"/>
        </w:rPr>
        <w:t>ethylene glycol</w:t>
      </w:r>
      <w:r w:rsidR="00124C96">
        <w:rPr>
          <w:rFonts w:ascii="Times New Roman" w:hAnsi="Times New Roman" w:cs="Times New Roman"/>
          <w:sz w:val="24"/>
          <w:szCs w:val="24"/>
        </w:rPr>
        <w:t xml:space="preserve"> and (b) amorphous </w:t>
      </w:r>
      <w:r w:rsidR="00D70D92" w:rsidRPr="00EE7DFD">
        <w:rPr>
          <w:rFonts w:ascii="Times New Roman" w:hAnsi="Times New Roman" w:cs="Times New Roman"/>
          <w:sz w:val="24"/>
          <w:szCs w:val="24"/>
        </w:rPr>
        <w:t>carbon.</w:t>
      </w:r>
      <w:proofErr w:type="gramEnd"/>
    </w:p>
    <w:p w:rsidR="003537AB" w:rsidRDefault="003537AB" w:rsidP="00D70D92">
      <w:pPr>
        <w:rPr>
          <w:rFonts w:ascii="Times New Roman" w:hAnsi="Times New Roman" w:cs="Times New Roman"/>
          <w:b/>
          <w:sz w:val="24"/>
          <w:szCs w:val="24"/>
        </w:rPr>
      </w:pPr>
    </w:p>
    <w:sectPr w:rsidR="003537AB" w:rsidSect="00977BD8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D29" w:rsidRDefault="00BB7D29" w:rsidP="00791122">
      <w:pPr>
        <w:spacing w:after="0"/>
      </w:pPr>
      <w:r>
        <w:separator/>
      </w:r>
    </w:p>
  </w:endnote>
  <w:endnote w:type="continuationSeparator" w:id="1">
    <w:p w:rsidR="00BB7D29" w:rsidRDefault="00BB7D29" w:rsidP="0079112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0529"/>
      <w:docPartObj>
        <w:docPartGallery w:val="Page Numbers (Bottom of Page)"/>
        <w:docPartUnique/>
      </w:docPartObj>
    </w:sdtPr>
    <w:sdtContent>
      <w:p w:rsidR="00CB77E3" w:rsidRDefault="00D77152">
        <w:pPr>
          <w:pStyle w:val="Footer"/>
          <w:jc w:val="center"/>
        </w:pPr>
        <w:fldSimple w:instr=" PAGE   \* MERGEFORMAT ">
          <w:r w:rsidR="009A5C26">
            <w:rPr>
              <w:noProof/>
            </w:rPr>
            <w:t>1</w:t>
          </w:r>
        </w:fldSimple>
      </w:p>
    </w:sdtContent>
  </w:sdt>
  <w:p w:rsidR="00CB77E3" w:rsidRDefault="00CB77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D29" w:rsidRDefault="00BB7D29" w:rsidP="00791122">
      <w:pPr>
        <w:spacing w:after="0"/>
      </w:pPr>
      <w:r>
        <w:separator/>
      </w:r>
    </w:p>
  </w:footnote>
  <w:footnote w:type="continuationSeparator" w:id="1">
    <w:p w:rsidR="00BB7D29" w:rsidRDefault="00BB7D29" w:rsidP="0079112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24A9"/>
    <w:rsid w:val="000136A3"/>
    <w:rsid w:val="000262A0"/>
    <w:rsid w:val="0004034A"/>
    <w:rsid w:val="00055479"/>
    <w:rsid w:val="0006254B"/>
    <w:rsid w:val="00073629"/>
    <w:rsid w:val="00076811"/>
    <w:rsid w:val="00082370"/>
    <w:rsid w:val="000A2C43"/>
    <w:rsid w:val="000E0F14"/>
    <w:rsid w:val="00101D5B"/>
    <w:rsid w:val="00115821"/>
    <w:rsid w:val="00124C96"/>
    <w:rsid w:val="001373D7"/>
    <w:rsid w:val="00140A32"/>
    <w:rsid w:val="00154AAF"/>
    <w:rsid w:val="0016625B"/>
    <w:rsid w:val="00170A7D"/>
    <w:rsid w:val="001A07C0"/>
    <w:rsid w:val="001A3614"/>
    <w:rsid w:val="001D1884"/>
    <w:rsid w:val="001F10E6"/>
    <w:rsid w:val="00222FCE"/>
    <w:rsid w:val="00244193"/>
    <w:rsid w:val="002578E8"/>
    <w:rsid w:val="00291E4D"/>
    <w:rsid w:val="00293ABC"/>
    <w:rsid w:val="002B2EFB"/>
    <w:rsid w:val="002D26F0"/>
    <w:rsid w:val="002D42CD"/>
    <w:rsid w:val="002E041B"/>
    <w:rsid w:val="002E37A5"/>
    <w:rsid w:val="002F1E08"/>
    <w:rsid w:val="002F3B48"/>
    <w:rsid w:val="002F4063"/>
    <w:rsid w:val="003071FB"/>
    <w:rsid w:val="00324391"/>
    <w:rsid w:val="003537AB"/>
    <w:rsid w:val="00363885"/>
    <w:rsid w:val="00392020"/>
    <w:rsid w:val="00393F58"/>
    <w:rsid w:val="003B219D"/>
    <w:rsid w:val="003D3642"/>
    <w:rsid w:val="003E76DE"/>
    <w:rsid w:val="003F39B3"/>
    <w:rsid w:val="00435314"/>
    <w:rsid w:val="00446C64"/>
    <w:rsid w:val="00452E2E"/>
    <w:rsid w:val="00471D2B"/>
    <w:rsid w:val="00487550"/>
    <w:rsid w:val="004A3A58"/>
    <w:rsid w:val="004C66FD"/>
    <w:rsid w:val="004D0C51"/>
    <w:rsid w:val="004D6E99"/>
    <w:rsid w:val="004F4F79"/>
    <w:rsid w:val="0050785E"/>
    <w:rsid w:val="005433EE"/>
    <w:rsid w:val="005456AD"/>
    <w:rsid w:val="00546EFB"/>
    <w:rsid w:val="00555020"/>
    <w:rsid w:val="0056264B"/>
    <w:rsid w:val="00566F65"/>
    <w:rsid w:val="00583545"/>
    <w:rsid w:val="005B7237"/>
    <w:rsid w:val="005D6D44"/>
    <w:rsid w:val="005F21D9"/>
    <w:rsid w:val="006007DC"/>
    <w:rsid w:val="00636ECC"/>
    <w:rsid w:val="006411A4"/>
    <w:rsid w:val="00642B1E"/>
    <w:rsid w:val="00654C49"/>
    <w:rsid w:val="00665AEF"/>
    <w:rsid w:val="00684D0B"/>
    <w:rsid w:val="006924A9"/>
    <w:rsid w:val="006B0688"/>
    <w:rsid w:val="006D61FB"/>
    <w:rsid w:val="0070159D"/>
    <w:rsid w:val="00724FAB"/>
    <w:rsid w:val="0072658D"/>
    <w:rsid w:val="0073167E"/>
    <w:rsid w:val="00791122"/>
    <w:rsid w:val="00796F4B"/>
    <w:rsid w:val="007A591C"/>
    <w:rsid w:val="007B282D"/>
    <w:rsid w:val="007B484C"/>
    <w:rsid w:val="007C133D"/>
    <w:rsid w:val="007C4C4A"/>
    <w:rsid w:val="007E1DC0"/>
    <w:rsid w:val="007E7456"/>
    <w:rsid w:val="007F0F60"/>
    <w:rsid w:val="00820E36"/>
    <w:rsid w:val="0083315B"/>
    <w:rsid w:val="008508CC"/>
    <w:rsid w:val="008619D7"/>
    <w:rsid w:val="008720FE"/>
    <w:rsid w:val="008A4783"/>
    <w:rsid w:val="008A5FDD"/>
    <w:rsid w:val="008B0E05"/>
    <w:rsid w:val="008B2F19"/>
    <w:rsid w:val="008E3949"/>
    <w:rsid w:val="0092031E"/>
    <w:rsid w:val="0092090C"/>
    <w:rsid w:val="0095455B"/>
    <w:rsid w:val="0095624D"/>
    <w:rsid w:val="009568D9"/>
    <w:rsid w:val="00963AA0"/>
    <w:rsid w:val="009753F5"/>
    <w:rsid w:val="00977BD8"/>
    <w:rsid w:val="009866C9"/>
    <w:rsid w:val="00997E78"/>
    <w:rsid w:val="009A5C26"/>
    <w:rsid w:val="009B0AAE"/>
    <w:rsid w:val="009E3C50"/>
    <w:rsid w:val="00A159FC"/>
    <w:rsid w:val="00A305CA"/>
    <w:rsid w:val="00A85F8E"/>
    <w:rsid w:val="00A972C2"/>
    <w:rsid w:val="00AA0331"/>
    <w:rsid w:val="00AA73E9"/>
    <w:rsid w:val="00AA7880"/>
    <w:rsid w:val="00AB155D"/>
    <w:rsid w:val="00AF5F12"/>
    <w:rsid w:val="00B142DE"/>
    <w:rsid w:val="00B341EF"/>
    <w:rsid w:val="00B352AD"/>
    <w:rsid w:val="00B42248"/>
    <w:rsid w:val="00B82BF9"/>
    <w:rsid w:val="00B863F2"/>
    <w:rsid w:val="00B94CF0"/>
    <w:rsid w:val="00B96D2E"/>
    <w:rsid w:val="00BB7522"/>
    <w:rsid w:val="00BB7D29"/>
    <w:rsid w:val="00BD4C18"/>
    <w:rsid w:val="00C01F75"/>
    <w:rsid w:val="00C104BE"/>
    <w:rsid w:val="00C2326D"/>
    <w:rsid w:val="00C30A5B"/>
    <w:rsid w:val="00C32F6C"/>
    <w:rsid w:val="00C85FA7"/>
    <w:rsid w:val="00C973C9"/>
    <w:rsid w:val="00CB3791"/>
    <w:rsid w:val="00CB77E3"/>
    <w:rsid w:val="00D05A55"/>
    <w:rsid w:val="00D21E61"/>
    <w:rsid w:val="00D27CCF"/>
    <w:rsid w:val="00D455FA"/>
    <w:rsid w:val="00D64364"/>
    <w:rsid w:val="00D70D92"/>
    <w:rsid w:val="00D721AC"/>
    <w:rsid w:val="00D77152"/>
    <w:rsid w:val="00D77BA6"/>
    <w:rsid w:val="00D8410D"/>
    <w:rsid w:val="00D86B3C"/>
    <w:rsid w:val="00DF3D0C"/>
    <w:rsid w:val="00DF52DC"/>
    <w:rsid w:val="00E14D51"/>
    <w:rsid w:val="00E243F8"/>
    <w:rsid w:val="00E304CD"/>
    <w:rsid w:val="00E55F11"/>
    <w:rsid w:val="00E7483D"/>
    <w:rsid w:val="00E96BA0"/>
    <w:rsid w:val="00EB4D5F"/>
    <w:rsid w:val="00EC27AA"/>
    <w:rsid w:val="00EC6AD8"/>
    <w:rsid w:val="00F05F86"/>
    <w:rsid w:val="00F127C4"/>
    <w:rsid w:val="00F4474C"/>
    <w:rsid w:val="00F5173F"/>
    <w:rsid w:val="00F66F8E"/>
    <w:rsid w:val="00F8254E"/>
    <w:rsid w:val="00F8681D"/>
    <w:rsid w:val="00FA7786"/>
    <w:rsid w:val="00FD2644"/>
    <w:rsid w:val="00FE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BD8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77BA6"/>
    <w:pPr>
      <w:spacing w:after="0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F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F6C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F66F8E"/>
    <w:pPr>
      <w:spacing w:after="0" w:afterAutospacing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9112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91122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9112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91122"/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8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57</cp:revision>
  <dcterms:created xsi:type="dcterms:W3CDTF">2018-08-28T12:05:00Z</dcterms:created>
  <dcterms:modified xsi:type="dcterms:W3CDTF">2019-06-07T16:09:00Z</dcterms:modified>
</cp:coreProperties>
</file>