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E" w:rsidRPr="00237166" w:rsidRDefault="0094043E" w:rsidP="008746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EV</w:t>
      </w:r>
      <w:r w:rsidR="00F12D76" w:rsidRPr="0070576F">
        <w:rPr>
          <w:rFonts w:ascii="Arial" w:hAnsi="Arial" w:cs="Arial"/>
          <w:b/>
          <w:sz w:val="24"/>
          <w:szCs w:val="24"/>
        </w:rPr>
        <w:t>1. Details of ribosome profiling data</w:t>
      </w:r>
      <w:r w:rsidR="008F4E3D" w:rsidRPr="0070576F">
        <w:rPr>
          <w:rFonts w:ascii="Arial" w:hAnsi="Arial" w:cs="Arial"/>
          <w:b/>
          <w:sz w:val="24"/>
          <w:szCs w:val="24"/>
        </w:rPr>
        <w:t>sets</w:t>
      </w:r>
      <w:r w:rsidR="00F12D76" w:rsidRPr="0070576F">
        <w:rPr>
          <w:rFonts w:ascii="Arial" w:hAnsi="Arial" w:cs="Arial"/>
          <w:b/>
          <w:sz w:val="24"/>
          <w:szCs w:val="24"/>
        </w:rPr>
        <w:t xml:space="preserve"> </w:t>
      </w:r>
      <w:r w:rsidR="00AC5B15" w:rsidRPr="0070576F">
        <w:rPr>
          <w:rFonts w:ascii="Arial" w:hAnsi="Arial" w:cs="Arial"/>
          <w:b/>
          <w:sz w:val="24"/>
          <w:szCs w:val="24"/>
        </w:rPr>
        <w:t>which showed</w:t>
      </w:r>
      <w:r w:rsidR="00F12D76" w:rsidRPr="0070576F">
        <w:rPr>
          <w:rFonts w:ascii="Arial" w:hAnsi="Arial" w:cs="Arial"/>
          <w:b/>
          <w:sz w:val="24"/>
          <w:szCs w:val="24"/>
        </w:rPr>
        <w:t xml:space="preserve"> positive evidence for translational readthrough </w:t>
      </w:r>
      <w:r w:rsidR="00AA572F" w:rsidRPr="0070576F">
        <w:rPr>
          <w:rFonts w:ascii="Arial" w:hAnsi="Arial" w:cs="Arial"/>
          <w:b/>
          <w:sz w:val="24"/>
          <w:szCs w:val="24"/>
        </w:rPr>
        <w:t>of</w:t>
      </w:r>
      <w:r w:rsidR="008D4C3D" w:rsidRPr="0070576F">
        <w:rPr>
          <w:rFonts w:ascii="Arial" w:hAnsi="Arial" w:cs="Arial"/>
          <w:b/>
          <w:sz w:val="24"/>
          <w:szCs w:val="24"/>
        </w:rPr>
        <w:t xml:space="preserve"> </w:t>
      </w:r>
      <w:r w:rsidR="008D4C3D" w:rsidRPr="0070576F">
        <w:rPr>
          <w:rFonts w:ascii="Arial" w:hAnsi="Arial" w:cs="Arial"/>
          <w:b/>
          <w:i/>
          <w:sz w:val="24"/>
          <w:szCs w:val="24"/>
        </w:rPr>
        <w:t>AGO1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1440"/>
        <w:gridCol w:w="1440"/>
        <w:gridCol w:w="1602"/>
        <w:gridCol w:w="1368"/>
        <w:gridCol w:w="1368"/>
      </w:tblGrid>
      <w:tr w:rsidR="0077709E" w:rsidTr="00260A7F">
        <w:tc>
          <w:tcPr>
            <w:tcW w:w="1368" w:type="dxa"/>
            <w:vMerge w:val="restart"/>
          </w:tcPr>
          <w:p w:rsidR="00606344" w:rsidRDefault="00606344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7709E" w:rsidRPr="00606344" w:rsidRDefault="00CC08BB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06344">
              <w:rPr>
                <w:rFonts w:ascii="Arial" w:hAnsi="Arial" w:cs="Arial"/>
                <w:b/>
                <w:szCs w:val="24"/>
              </w:rPr>
              <w:t>Cell type</w:t>
            </w:r>
          </w:p>
        </w:tc>
        <w:tc>
          <w:tcPr>
            <w:tcW w:w="990" w:type="dxa"/>
            <w:vMerge w:val="restart"/>
          </w:tcPr>
          <w:p w:rsidR="0077709E" w:rsidRDefault="0077709E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06344" w:rsidRPr="00606344" w:rsidRDefault="00606344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</w:t>
            </w:r>
          </w:p>
        </w:tc>
        <w:tc>
          <w:tcPr>
            <w:tcW w:w="4482" w:type="dxa"/>
            <w:gridSpan w:val="3"/>
          </w:tcPr>
          <w:p w:rsidR="0077709E" w:rsidRPr="00606344" w:rsidRDefault="00CC08BB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RPBM Values (Mean ± S.E.) (10</w:t>
            </w:r>
            <w:r w:rsidR="0077709E" w:rsidRPr="00CC08BB">
              <w:rPr>
                <w:rFonts w:ascii="Arial" w:hAnsi="Arial" w:cs="Arial"/>
                <w:b/>
                <w:szCs w:val="24"/>
                <w:vertAlign w:val="superscript"/>
              </w:rPr>
              <w:t>-3</w:t>
            </w:r>
            <w:r w:rsidR="0077709E" w:rsidRPr="00606344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368" w:type="dxa"/>
            <w:vMerge w:val="restart"/>
          </w:tcPr>
          <w:p w:rsidR="0077709E" w:rsidRPr="00606344" w:rsidRDefault="00CC08BB" w:rsidP="006063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06344">
              <w:rPr>
                <w:rFonts w:ascii="Arial" w:hAnsi="Arial" w:cs="Arial"/>
                <w:b/>
                <w:szCs w:val="24"/>
              </w:rPr>
              <w:t xml:space="preserve">Ratio of </w:t>
            </w:r>
            <w:r w:rsidR="00D53524" w:rsidRPr="00606344">
              <w:rPr>
                <w:rFonts w:ascii="Arial" w:hAnsi="Arial" w:cs="Arial"/>
                <w:b/>
                <w:szCs w:val="24"/>
              </w:rPr>
              <w:t xml:space="preserve">ISR </w:t>
            </w:r>
            <w:r w:rsidRPr="00606344">
              <w:rPr>
                <w:rFonts w:ascii="Arial" w:hAnsi="Arial" w:cs="Arial"/>
                <w:b/>
                <w:szCs w:val="24"/>
              </w:rPr>
              <w:t xml:space="preserve">to </w:t>
            </w:r>
            <w:r w:rsidR="00D53524" w:rsidRPr="00606344">
              <w:rPr>
                <w:rFonts w:ascii="Arial" w:hAnsi="Arial" w:cs="Arial"/>
                <w:b/>
                <w:szCs w:val="24"/>
              </w:rPr>
              <w:t>CDS</w:t>
            </w:r>
          </w:p>
        </w:tc>
        <w:tc>
          <w:tcPr>
            <w:tcW w:w="1368" w:type="dxa"/>
            <w:vMerge w:val="restart"/>
          </w:tcPr>
          <w:p w:rsidR="000919A3" w:rsidRDefault="00CC08BB" w:rsidP="00CC08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06344">
              <w:rPr>
                <w:rFonts w:ascii="Arial" w:hAnsi="Arial" w:cs="Arial"/>
                <w:b/>
                <w:szCs w:val="24"/>
              </w:rPr>
              <w:t xml:space="preserve">Ratio of </w:t>
            </w:r>
            <w:r w:rsidR="00D53524" w:rsidRPr="00606344">
              <w:rPr>
                <w:rFonts w:ascii="Arial" w:hAnsi="Arial" w:cs="Arial"/>
                <w:b/>
                <w:szCs w:val="24"/>
              </w:rPr>
              <w:t xml:space="preserve">ISR </w:t>
            </w:r>
            <w:r w:rsidRPr="00606344">
              <w:rPr>
                <w:rFonts w:ascii="Arial" w:hAnsi="Arial" w:cs="Arial"/>
                <w:b/>
                <w:szCs w:val="24"/>
              </w:rPr>
              <w:t xml:space="preserve">to </w:t>
            </w:r>
          </w:p>
          <w:p w:rsidR="0077709E" w:rsidRPr="00606344" w:rsidRDefault="00D53524" w:rsidP="00CC08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06344">
              <w:rPr>
                <w:rFonts w:ascii="Arial" w:hAnsi="Arial" w:cs="Arial"/>
                <w:b/>
                <w:szCs w:val="24"/>
              </w:rPr>
              <w:t>3</w:t>
            </w:r>
            <w:r w:rsidR="00852CF0">
              <w:rPr>
                <w:rFonts w:ascii="Arial" w:hAnsi="Arial" w:cs="Arial"/>
                <w:b/>
                <w:szCs w:val="24"/>
              </w:rPr>
              <w:t>′</w:t>
            </w:r>
            <w:r w:rsidRPr="00606344">
              <w:rPr>
                <w:rFonts w:ascii="Arial" w:hAnsi="Arial" w:cs="Arial"/>
                <w:b/>
                <w:szCs w:val="24"/>
              </w:rPr>
              <w:t>UTR</w:t>
            </w:r>
          </w:p>
        </w:tc>
      </w:tr>
      <w:tr w:rsidR="0077709E" w:rsidTr="00CB09BF">
        <w:tc>
          <w:tcPr>
            <w:tcW w:w="1368" w:type="dxa"/>
            <w:vMerge/>
          </w:tcPr>
          <w:p w:rsidR="0077709E" w:rsidRDefault="0077709E" w:rsidP="0087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7709E" w:rsidRDefault="0077709E" w:rsidP="0087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7709E" w:rsidRPr="00260A7F" w:rsidRDefault="0077709E" w:rsidP="00CB0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7F">
              <w:rPr>
                <w:rFonts w:ascii="Arial" w:hAnsi="Arial" w:cs="Arial"/>
                <w:b/>
                <w:sz w:val="24"/>
                <w:szCs w:val="24"/>
              </w:rPr>
              <w:t>CDS</w:t>
            </w:r>
          </w:p>
        </w:tc>
        <w:tc>
          <w:tcPr>
            <w:tcW w:w="1440" w:type="dxa"/>
            <w:vAlign w:val="center"/>
          </w:tcPr>
          <w:p w:rsidR="0077709E" w:rsidRPr="00260A7F" w:rsidRDefault="0077709E" w:rsidP="00CB0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7F">
              <w:rPr>
                <w:rFonts w:ascii="Arial" w:hAnsi="Arial" w:cs="Arial"/>
                <w:b/>
                <w:sz w:val="24"/>
                <w:szCs w:val="24"/>
              </w:rPr>
              <w:t>ISR</w:t>
            </w:r>
          </w:p>
        </w:tc>
        <w:tc>
          <w:tcPr>
            <w:tcW w:w="1602" w:type="dxa"/>
            <w:vAlign w:val="center"/>
          </w:tcPr>
          <w:p w:rsidR="0077709E" w:rsidRPr="00260A7F" w:rsidRDefault="00D53524" w:rsidP="00544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A7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4426C">
              <w:rPr>
                <w:rFonts w:ascii="Arial" w:hAnsi="Arial" w:cs="Arial"/>
                <w:b/>
                <w:sz w:val="24"/>
                <w:szCs w:val="24"/>
              </w:rPr>
              <w:t>′</w:t>
            </w:r>
            <w:r w:rsidRPr="00260A7F">
              <w:rPr>
                <w:rFonts w:ascii="Arial" w:hAnsi="Arial" w:cs="Arial"/>
                <w:b/>
                <w:sz w:val="24"/>
                <w:szCs w:val="24"/>
              </w:rPr>
              <w:t>UTR</w:t>
            </w:r>
          </w:p>
        </w:tc>
        <w:tc>
          <w:tcPr>
            <w:tcW w:w="1368" w:type="dxa"/>
            <w:vMerge/>
          </w:tcPr>
          <w:p w:rsidR="0077709E" w:rsidRDefault="0077709E" w:rsidP="0087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7709E" w:rsidRDefault="0077709E" w:rsidP="0087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09E" w:rsidTr="00260A7F">
        <w:tc>
          <w:tcPr>
            <w:tcW w:w="1368" w:type="dxa"/>
          </w:tcPr>
          <w:p w:rsidR="0077709E" w:rsidRDefault="0077709E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U2OS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7709E" w:rsidRDefault="00D53524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3.89</w:t>
            </w:r>
            <w:r w:rsidR="00CC0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BB" w:rsidRPr="00CC08BB">
              <w:rPr>
                <w:rFonts w:ascii="Arial" w:hAnsi="Arial" w:cs="Arial"/>
                <w:szCs w:val="24"/>
              </w:rPr>
              <w:t>±</w:t>
            </w:r>
            <w:r w:rsidR="00CC08BB">
              <w:rPr>
                <w:rFonts w:ascii="Arial" w:hAnsi="Arial" w:cs="Arial"/>
                <w:b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1440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602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0.006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</w:tr>
      <w:tr w:rsidR="0077709E" w:rsidTr="00260A7F">
        <w:tc>
          <w:tcPr>
            <w:tcW w:w="1368" w:type="dxa"/>
          </w:tcPr>
          <w:p w:rsidR="0077709E" w:rsidRDefault="0077709E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="00CC08BB">
              <w:rPr>
                <w:rFonts w:ascii="Arial" w:hAnsi="Arial" w:cs="Arial"/>
                <w:sz w:val="24"/>
                <w:szCs w:val="24"/>
              </w:rPr>
              <w:t>cells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709E" w:rsidRDefault="00D53524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  <w:r w:rsidR="00CC0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BB" w:rsidRPr="00CC08BB">
              <w:rPr>
                <w:rFonts w:ascii="Arial" w:hAnsi="Arial" w:cs="Arial"/>
                <w:szCs w:val="24"/>
              </w:rPr>
              <w:t>±</w:t>
            </w:r>
            <w:r w:rsidR="00CC08BB">
              <w:rPr>
                <w:rFonts w:ascii="Arial" w:hAnsi="Arial" w:cs="Arial"/>
                <w:b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1440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602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7.36</w:t>
            </w:r>
          </w:p>
        </w:tc>
      </w:tr>
      <w:tr w:rsidR="0077709E" w:rsidTr="00260A7F">
        <w:tc>
          <w:tcPr>
            <w:tcW w:w="1368" w:type="dxa"/>
          </w:tcPr>
          <w:p w:rsidR="0077709E" w:rsidRDefault="0077709E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HCT116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709E" w:rsidRDefault="00D53524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  <w:r w:rsidR="00CC0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BB" w:rsidRPr="00CC08BB">
              <w:rPr>
                <w:rFonts w:ascii="Arial" w:hAnsi="Arial" w:cs="Arial"/>
                <w:szCs w:val="24"/>
              </w:rPr>
              <w:t>±</w:t>
            </w:r>
            <w:r w:rsidR="00CC08BB">
              <w:rPr>
                <w:rFonts w:ascii="Arial" w:hAnsi="Arial" w:cs="Arial"/>
                <w:b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440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0.36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1602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7709E" w:rsidTr="00260A7F">
        <w:tc>
          <w:tcPr>
            <w:tcW w:w="1368" w:type="dxa"/>
          </w:tcPr>
          <w:p w:rsidR="0077709E" w:rsidRDefault="00C1467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Huh-</w:t>
            </w:r>
            <w:r w:rsidR="007770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709E" w:rsidRDefault="00D53524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5.85</w:t>
            </w:r>
            <w:r w:rsidR="00CC0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BB" w:rsidRPr="00CC08BB">
              <w:rPr>
                <w:rFonts w:ascii="Arial" w:hAnsi="Arial" w:cs="Arial"/>
                <w:szCs w:val="24"/>
              </w:rPr>
              <w:t>±</w:t>
            </w:r>
            <w:r w:rsidR="00CC08BB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1440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4.49</w:t>
            </w:r>
          </w:p>
        </w:tc>
        <w:tc>
          <w:tcPr>
            <w:tcW w:w="1602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</w:tr>
      <w:tr w:rsidR="0077709E" w:rsidTr="00260A7F">
        <w:tc>
          <w:tcPr>
            <w:tcW w:w="1368" w:type="dxa"/>
          </w:tcPr>
          <w:p w:rsidR="0077709E" w:rsidRDefault="0077709E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MCF7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7709E" w:rsidRDefault="00D53524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1.48</w:t>
            </w:r>
            <w:r w:rsidR="00CC0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BB" w:rsidRPr="00CC08BB">
              <w:rPr>
                <w:rFonts w:ascii="Arial" w:hAnsi="Arial" w:cs="Arial"/>
                <w:szCs w:val="24"/>
              </w:rPr>
              <w:t>±</w:t>
            </w:r>
            <w:r w:rsidR="00CC08BB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40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602" w:type="dxa"/>
          </w:tcPr>
          <w:p w:rsidR="0077709E" w:rsidRDefault="00D53524" w:rsidP="00565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="005658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F2" w:rsidRPr="00CC08BB">
              <w:rPr>
                <w:rFonts w:ascii="Arial" w:hAnsi="Arial" w:cs="Arial"/>
                <w:szCs w:val="24"/>
              </w:rPr>
              <w:t>±</w:t>
            </w:r>
            <w:r w:rsidR="005658F2">
              <w:rPr>
                <w:rFonts w:ascii="Arial" w:hAnsi="Arial" w:cs="Arial"/>
                <w:szCs w:val="24"/>
              </w:rPr>
              <w:t xml:space="preserve"> </w:t>
            </w:r>
            <w:r w:rsidR="00260A7F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709E" w:rsidTr="00260A7F">
        <w:tc>
          <w:tcPr>
            <w:tcW w:w="1368" w:type="dxa"/>
          </w:tcPr>
          <w:p w:rsidR="0077709E" w:rsidRDefault="00CC08BB" w:rsidP="00CC0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77709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602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709E" w:rsidTr="00260A7F">
        <w:tc>
          <w:tcPr>
            <w:tcW w:w="1368" w:type="dxa"/>
          </w:tcPr>
          <w:p w:rsidR="0077709E" w:rsidRDefault="000919A3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HEK</w:t>
            </w:r>
            <w:r w:rsidR="0077709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1602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13.333</w:t>
            </w:r>
          </w:p>
        </w:tc>
      </w:tr>
      <w:tr w:rsidR="0077709E" w:rsidTr="00260A7F">
        <w:tc>
          <w:tcPr>
            <w:tcW w:w="1368" w:type="dxa"/>
          </w:tcPr>
          <w:p w:rsidR="0077709E" w:rsidRDefault="0077709E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MEF</w:t>
            </w:r>
          </w:p>
        </w:tc>
        <w:tc>
          <w:tcPr>
            <w:tcW w:w="99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1440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  <w:tc>
          <w:tcPr>
            <w:tcW w:w="1602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0.008</w:t>
            </w:r>
          </w:p>
        </w:tc>
        <w:tc>
          <w:tcPr>
            <w:tcW w:w="1368" w:type="dxa"/>
          </w:tcPr>
          <w:p w:rsidR="0077709E" w:rsidRDefault="00D5352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368" w:type="dxa"/>
          </w:tcPr>
          <w:p w:rsidR="0077709E" w:rsidRDefault="00606344" w:rsidP="00260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42.5</w:t>
            </w:r>
          </w:p>
        </w:tc>
      </w:tr>
    </w:tbl>
    <w:p w:rsidR="00606344" w:rsidRDefault="00606344" w:rsidP="00606344"/>
    <w:p w:rsidR="00606344" w:rsidRPr="0087467E" w:rsidRDefault="00606344" w:rsidP="00F04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CDS: coding sequence</w:t>
      </w:r>
    </w:p>
    <w:p w:rsidR="00606344" w:rsidRPr="0087467E" w:rsidRDefault="00606344" w:rsidP="00F04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ISR: Inter-stop codon region</w:t>
      </w:r>
    </w:p>
    <w:p w:rsidR="00606344" w:rsidRDefault="00606344" w:rsidP="00F04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N: number of datasets</w:t>
      </w:r>
      <w:r w:rsidRPr="0087467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7467E">
        <w:rPr>
          <w:rFonts w:ascii="Arial" w:hAnsi="Arial" w:cs="Arial"/>
          <w:sz w:val="24"/>
          <w:szCs w:val="24"/>
        </w:rPr>
        <w:t>Ribo-seq</w:t>
      </w:r>
      <w:proofErr w:type="spellEnd"/>
      <w:r w:rsidRPr="0087467E">
        <w:rPr>
          <w:rFonts w:ascii="Arial" w:hAnsi="Arial" w:cs="Arial"/>
          <w:sz w:val="24"/>
          <w:szCs w:val="24"/>
        </w:rPr>
        <w:t>) s</w:t>
      </w:r>
      <w:r>
        <w:rPr>
          <w:rFonts w:ascii="Arial" w:hAnsi="Arial" w:cs="Arial"/>
          <w:sz w:val="24"/>
          <w:szCs w:val="24"/>
        </w:rPr>
        <w:t>howing evidence for readthrough</w:t>
      </w:r>
    </w:p>
    <w:p w:rsidR="0087467E" w:rsidRDefault="0087467E" w:rsidP="00F0478B">
      <w:pPr>
        <w:spacing w:after="0"/>
        <w:rPr>
          <w:rFonts w:ascii="Arial" w:hAnsi="Arial" w:cs="Arial"/>
          <w:sz w:val="24"/>
          <w:szCs w:val="24"/>
        </w:rPr>
      </w:pPr>
      <w:r w:rsidRPr="0087467E">
        <w:rPr>
          <w:rFonts w:ascii="Arial" w:hAnsi="Arial" w:cs="Arial"/>
          <w:sz w:val="24"/>
          <w:szCs w:val="24"/>
        </w:rPr>
        <w:t>3'UTR excludes the ISR region</w:t>
      </w:r>
    </w:p>
    <w:p w:rsidR="00973F6A" w:rsidRDefault="00973F6A" w:rsidP="00F04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RPBM: Reads per base per million</w:t>
      </w:r>
    </w:p>
    <w:p w:rsidR="0077709E" w:rsidRDefault="0077709E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237166" w:rsidRDefault="00237166" w:rsidP="0087467E">
      <w:pPr>
        <w:rPr>
          <w:rFonts w:ascii="Arial" w:hAnsi="Arial" w:cs="Arial"/>
          <w:sz w:val="24"/>
          <w:szCs w:val="24"/>
        </w:rPr>
      </w:pPr>
    </w:p>
    <w:p w:rsidR="00F365F0" w:rsidRDefault="00F365F0" w:rsidP="0087467E">
      <w:pPr>
        <w:rPr>
          <w:rFonts w:ascii="Arial" w:hAnsi="Arial" w:cs="Arial"/>
          <w:sz w:val="24"/>
          <w:szCs w:val="24"/>
        </w:rPr>
      </w:pPr>
    </w:p>
    <w:p w:rsidR="00080BAC" w:rsidRDefault="00080BAC" w:rsidP="0087467E">
      <w:pPr>
        <w:rPr>
          <w:rFonts w:ascii="Arial" w:hAnsi="Arial" w:cs="Arial"/>
          <w:sz w:val="24"/>
          <w:szCs w:val="24"/>
        </w:rPr>
      </w:pPr>
    </w:p>
    <w:p w:rsidR="00080BAC" w:rsidRDefault="00080BAC" w:rsidP="008746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0B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51" w:rsidRDefault="006E3351" w:rsidP="00F45326">
      <w:pPr>
        <w:spacing w:after="0" w:line="240" w:lineRule="auto"/>
      </w:pPr>
      <w:r>
        <w:separator/>
      </w:r>
    </w:p>
  </w:endnote>
  <w:endnote w:type="continuationSeparator" w:id="0">
    <w:p w:rsidR="006E3351" w:rsidRDefault="006E3351" w:rsidP="00F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1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0D9" w:rsidRDefault="00250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0D9" w:rsidRDefault="00250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51" w:rsidRDefault="006E3351" w:rsidP="00F45326">
      <w:pPr>
        <w:spacing w:after="0" w:line="240" w:lineRule="auto"/>
      </w:pPr>
      <w:r>
        <w:separator/>
      </w:r>
    </w:p>
  </w:footnote>
  <w:footnote w:type="continuationSeparator" w:id="0">
    <w:p w:rsidR="006E3351" w:rsidRDefault="006E3351" w:rsidP="00F4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65A"/>
    <w:multiLevelType w:val="hybridMultilevel"/>
    <w:tmpl w:val="D2103EB0"/>
    <w:lvl w:ilvl="0" w:tplc="6290A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B"/>
    <w:rsid w:val="00010152"/>
    <w:rsid w:val="00057EF5"/>
    <w:rsid w:val="00080BAC"/>
    <w:rsid w:val="000919A3"/>
    <w:rsid w:val="000A4745"/>
    <w:rsid w:val="000C6913"/>
    <w:rsid w:val="001212D8"/>
    <w:rsid w:val="001269AA"/>
    <w:rsid w:val="00151ED9"/>
    <w:rsid w:val="0016082E"/>
    <w:rsid w:val="00181BA5"/>
    <w:rsid w:val="001C4D82"/>
    <w:rsid w:val="00237166"/>
    <w:rsid w:val="0024704C"/>
    <w:rsid w:val="002500D9"/>
    <w:rsid w:val="00252079"/>
    <w:rsid w:val="00260A7F"/>
    <w:rsid w:val="002E7317"/>
    <w:rsid w:val="002F3D69"/>
    <w:rsid w:val="00317C95"/>
    <w:rsid w:val="00366B37"/>
    <w:rsid w:val="00370E7B"/>
    <w:rsid w:val="00406C51"/>
    <w:rsid w:val="00424ACD"/>
    <w:rsid w:val="0054358A"/>
    <w:rsid w:val="0054426C"/>
    <w:rsid w:val="0055104B"/>
    <w:rsid w:val="005658F2"/>
    <w:rsid w:val="00576A89"/>
    <w:rsid w:val="005E2191"/>
    <w:rsid w:val="00606344"/>
    <w:rsid w:val="006E3351"/>
    <w:rsid w:val="006E7682"/>
    <w:rsid w:val="0070576F"/>
    <w:rsid w:val="00730146"/>
    <w:rsid w:val="00743E8F"/>
    <w:rsid w:val="007709A6"/>
    <w:rsid w:val="0077709E"/>
    <w:rsid w:val="0079613A"/>
    <w:rsid w:val="007A6721"/>
    <w:rsid w:val="008178CB"/>
    <w:rsid w:val="0084783B"/>
    <w:rsid w:val="00852CF0"/>
    <w:rsid w:val="00863DBD"/>
    <w:rsid w:val="0087467E"/>
    <w:rsid w:val="008975E4"/>
    <w:rsid w:val="008D4C3D"/>
    <w:rsid w:val="008E7512"/>
    <w:rsid w:val="008F4E3D"/>
    <w:rsid w:val="0094043E"/>
    <w:rsid w:val="00962B08"/>
    <w:rsid w:val="00973F6A"/>
    <w:rsid w:val="009C1756"/>
    <w:rsid w:val="009D4ADE"/>
    <w:rsid w:val="009D75B0"/>
    <w:rsid w:val="00A07D8C"/>
    <w:rsid w:val="00A4607E"/>
    <w:rsid w:val="00AA572F"/>
    <w:rsid w:val="00AB6F9B"/>
    <w:rsid w:val="00AC5B15"/>
    <w:rsid w:val="00AD3EA6"/>
    <w:rsid w:val="00B038A2"/>
    <w:rsid w:val="00B26A03"/>
    <w:rsid w:val="00B42CB3"/>
    <w:rsid w:val="00BB431F"/>
    <w:rsid w:val="00BD5B67"/>
    <w:rsid w:val="00BE23E4"/>
    <w:rsid w:val="00BF1385"/>
    <w:rsid w:val="00C02CEB"/>
    <w:rsid w:val="00C14674"/>
    <w:rsid w:val="00CB09BF"/>
    <w:rsid w:val="00CC08BB"/>
    <w:rsid w:val="00D10822"/>
    <w:rsid w:val="00D238EA"/>
    <w:rsid w:val="00D53524"/>
    <w:rsid w:val="00D636E1"/>
    <w:rsid w:val="00E21005"/>
    <w:rsid w:val="00E5614B"/>
    <w:rsid w:val="00EB6437"/>
    <w:rsid w:val="00EE1C26"/>
    <w:rsid w:val="00F0478B"/>
    <w:rsid w:val="00F12D76"/>
    <w:rsid w:val="00F365F0"/>
    <w:rsid w:val="00F45326"/>
    <w:rsid w:val="00FD7AF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6"/>
  </w:style>
  <w:style w:type="paragraph" w:styleId="Footer">
    <w:name w:val="footer"/>
    <w:basedOn w:val="Normal"/>
    <w:link w:val="Foot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6"/>
  </w:style>
  <w:style w:type="character" w:styleId="Hyperlink">
    <w:name w:val="Hyperlink"/>
    <w:basedOn w:val="DefaultParagraphFont"/>
    <w:uiPriority w:val="99"/>
    <w:unhideWhenUsed/>
    <w:rsid w:val="0070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76F"/>
    <w:rPr>
      <w:color w:val="800080"/>
      <w:u w:val="single"/>
    </w:rPr>
  </w:style>
  <w:style w:type="paragraph" w:customStyle="1" w:styleId="xl66">
    <w:name w:val="xl66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IN" w:eastAsia="en-IN"/>
    </w:rPr>
  </w:style>
  <w:style w:type="paragraph" w:customStyle="1" w:styleId="xl67">
    <w:name w:val="xl67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6F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6F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6"/>
  </w:style>
  <w:style w:type="paragraph" w:styleId="Footer">
    <w:name w:val="footer"/>
    <w:basedOn w:val="Normal"/>
    <w:link w:val="Foot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6"/>
  </w:style>
  <w:style w:type="character" w:styleId="Hyperlink">
    <w:name w:val="Hyperlink"/>
    <w:basedOn w:val="DefaultParagraphFont"/>
    <w:uiPriority w:val="99"/>
    <w:unhideWhenUsed/>
    <w:rsid w:val="0070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76F"/>
    <w:rPr>
      <w:color w:val="800080"/>
      <w:u w:val="single"/>
    </w:rPr>
  </w:style>
  <w:style w:type="paragraph" w:customStyle="1" w:styleId="xl66">
    <w:name w:val="xl66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IN" w:eastAsia="en-IN"/>
    </w:rPr>
  </w:style>
  <w:style w:type="paragraph" w:customStyle="1" w:styleId="xl67">
    <w:name w:val="xl67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6F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6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2019-04-23T18:14:00Z</cp:lastPrinted>
  <dcterms:created xsi:type="dcterms:W3CDTF">2018-07-03T10:26:00Z</dcterms:created>
  <dcterms:modified xsi:type="dcterms:W3CDTF">2019-06-08T07:01:00Z</dcterms:modified>
</cp:coreProperties>
</file>