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2A9" w:rsidRDefault="00CD2ECD" w:rsidP="00BA6902">
      <w:pPr>
        <w:spacing w:line="240" w:lineRule="auto"/>
        <w:ind w:right="-228"/>
        <w:jc w:val="both"/>
        <w:rPr>
          <w:rFonts w:ascii="Times New Roman" w:hAnsi="Times New Roman"/>
          <w:b/>
          <w:bCs/>
          <w:sz w:val="20"/>
          <w:szCs w:val="20"/>
        </w:rPr>
      </w:pPr>
      <w:r w:rsidRPr="000A00F2">
        <w:rPr>
          <w:rFonts w:ascii="Times New Roman" w:hAnsi="Times New Roman"/>
          <w:b/>
          <w:bCs/>
          <w:sz w:val="20"/>
          <w:szCs w:val="20"/>
        </w:rPr>
        <w:t>Supplementary</w:t>
      </w:r>
      <w:r w:rsidR="002B22A9">
        <w:rPr>
          <w:rFonts w:ascii="Times New Roman" w:hAnsi="Times New Roman"/>
          <w:b/>
          <w:bCs/>
          <w:sz w:val="20"/>
          <w:szCs w:val="20"/>
        </w:rPr>
        <w:t xml:space="preserve"> information</w:t>
      </w:r>
    </w:p>
    <w:p w:rsidR="00CD2ECD" w:rsidRPr="000A00F2" w:rsidRDefault="00CD2ECD" w:rsidP="00BA6902">
      <w:pPr>
        <w:spacing w:line="240" w:lineRule="auto"/>
        <w:ind w:right="-228"/>
        <w:jc w:val="both"/>
        <w:rPr>
          <w:rFonts w:ascii="Times New Roman" w:hAnsi="Times New Roman"/>
          <w:b/>
          <w:bCs/>
          <w:sz w:val="20"/>
          <w:szCs w:val="20"/>
        </w:rPr>
      </w:pPr>
      <w:bookmarkStart w:id="0" w:name="_GoBack"/>
      <w:bookmarkEnd w:id="0"/>
      <w:r w:rsidRPr="000A00F2">
        <w:rPr>
          <w:rFonts w:ascii="Times New Roman" w:hAnsi="Times New Roman"/>
          <w:b/>
          <w:bCs/>
          <w:sz w:val="20"/>
          <w:szCs w:val="20"/>
        </w:rPr>
        <w:t>Figure legends</w:t>
      </w:r>
    </w:p>
    <w:p w:rsidR="00F54BB9" w:rsidRPr="000A00F2" w:rsidRDefault="00FE6734" w:rsidP="00BA6902">
      <w:pPr>
        <w:spacing w:line="240" w:lineRule="auto"/>
        <w:ind w:right="-228"/>
        <w:jc w:val="both"/>
        <w:rPr>
          <w:rFonts w:ascii="Times New Roman" w:hAnsi="Times New Roman"/>
          <w:sz w:val="20"/>
          <w:szCs w:val="20"/>
        </w:rPr>
      </w:pPr>
      <w:r w:rsidRPr="000A00F2">
        <w:rPr>
          <w:rFonts w:ascii="Times New Roman" w:hAnsi="Times New Roman"/>
          <w:b/>
          <w:bCs/>
          <w:sz w:val="20"/>
          <w:szCs w:val="20"/>
        </w:rPr>
        <w:t>Supplementary Figure 1</w:t>
      </w:r>
      <w:r w:rsidR="00F54BB9" w:rsidRPr="000A00F2">
        <w:rPr>
          <w:rFonts w:ascii="Times New Roman" w:hAnsi="Times New Roman"/>
          <w:b/>
          <w:bCs/>
          <w:sz w:val="20"/>
          <w:szCs w:val="20"/>
        </w:rPr>
        <w:t xml:space="preserve">: Differentially regulated phosphatases in GBM. (A, B, C) </w:t>
      </w:r>
      <w:r w:rsidR="00F54BB9" w:rsidRPr="000A00F2">
        <w:rPr>
          <w:rFonts w:ascii="Times New Roman" w:hAnsi="Times New Roman"/>
          <w:sz w:val="20"/>
          <w:szCs w:val="20"/>
        </w:rPr>
        <w:t>Heat maps indicating differentially regulated phosphatases in REMBRANDT, GSE22866, and GSE7696, respectively.</w:t>
      </w:r>
    </w:p>
    <w:p w:rsidR="000A00F2" w:rsidRPr="000A00F2" w:rsidRDefault="000A45A0" w:rsidP="00BA6902">
      <w:pPr>
        <w:spacing w:line="240" w:lineRule="auto"/>
        <w:ind w:right="-228"/>
        <w:jc w:val="both"/>
        <w:rPr>
          <w:rFonts w:ascii="Times New Roman" w:hAnsi="Times New Roman"/>
          <w:sz w:val="20"/>
          <w:szCs w:val="20"/>
        </w:rPr>
      </w:pPr>
      <w:r>
        <w:rPr>
          <w:rFonts w:ascii="Times New Roman" w:hAnsi="Times New Roman"/>
          <w:b/>
          <w:bCs/>
          <w:sz w:val="20"/>
          <w:szCs w:val="20"/>
        </w:rPr>
        <w:t>Supplementary Figure 2: P</w:t>
      </w:r>
      <w:r w:rsidR="000A00F2">
        <w:rPr>
          <w:rFonts w:ascii="Times New Roman" w:hAnsi="Times New Roman"/>
          <w:b/>
          <w:bCs/>
          <w:sz w:val="20"/>
          <w:szCs w:val="20"/>
        </w:rPr>
        <w:t>robable causes</w:t>
      </w:r>
      <w:r>
        <w:rPr>
          <w:rFonts w:ascii="Times New Roman" w:hAnsi="Times New Roman"/>
          <w:b/>
          <w:bCs/>
          <w:sz w:val="20"/>
          <w:szCs w:val="20"/>
        </w:rPr>
        <w:t xml:space="preserve"> of d</w:t>
      </w:r>
      <w:r w:rsidRPr="000A00F2">
        <w:rPr>
          <w:rFonts w:ascii="Times New Roman" w:hAnsi="Times New Roman"/>
          <w:b/>
          <w:bCs/>
          <w:sz w:val="20"/>
          <w:szCs w:val="20"/>
        </w:rPr>
        <w:t>ifferential expression of phosphatases</w:t>
      </w:r>
      <w:r w:rsidR="000A00F2">
        <w:rPr>
          <w:rFonts w:ascii="Times New Roman" w:hAnsi="Times New Roman"/>
          <w:b/>
          <w:bCs/>
          <w:sz w:val="20"/>
          <w:szCs w:val="20"/>
        </w:rPr>
        <w:t>.</w:t>
      </w:r>
      <w:r w:rsidR="000A00F2" w:rsidRPr="000A00F2">
        <w:rPr>
          <w:rFonts w:ascii="Times New Roman" w:hAnsi="Times New Roman"/>
          <w:b/>
          <w:bCs/>
          <w:sz w:val="20"/>
          <w:szCs w:val="20"/>
        </w:rPr>
        <w:t xml:space="preserve"> (</w:t>
      </w:r>
      <w:r w:rsidR="000A00F2">
        <w:rPr>
          <w:rFonts w:ascii="Times New Roman" w:hAnsi="Times New Roman"/>
          <w:b/>
          <w:bCs/>
          <w:sz w:val="20"/>
          <w:szCs w:val="20"/>
        </w:rPr>
        <w:t>A</w:t>
      </w:r>
      <w:r w:rsidR="000A00F2" w:rsidRPr="000A00F2">
        <w:rPr>
          <w:rFonts w:ascii="Times New Roman" w:hAnsi="Times New Roman"/>
          <w:b/>
          <w:bCs/>
          <w:sz w:val="20"/>
          <w:szCs w:val="20"/>
        </w:rPr>
        <w:t xml:space="preserve">) </w:t>
      </w:r>
      <w:r w:rsidR="000A00F2" w:rsidRPr="000A00F2">
        <w:rPr>
          <w:rFonts w:ascii="Times New Roman" w:hAnsi="Times New Roman"/>
          <w:sz w:val="20"/>
          <w:szCs w:val="20"/>
        </w:rPr>
        <w:t xml:space="preserve">Graphical representation of phosphatases with copy number variations in GBM. Each vertical bar represents one GBM sample. Red indicates amplification and blue indicates deletion. The percentage of samples in which the phosphatase is amplified or deleted is shown. </w:t>
      </w:r>
      <w:r w:rsidR="000A00F2" w:rsidRPr="000A00F2">
        <w:rPr>
          <w:rFonts w:ascii="Times New Roman" w:hAnsi="Times New Roman"/>
          <w:b/>
          <w:bCs/>
          <w:sz w:val="20"/>
          <w:szCs w:val="20"/>
        </w:rPr>
        <w:t>(</w:t>
      </w:r>
      <w:r w:rsidR="000A00F2">
        <w:rPr>
          <w:rFonts w:ascii="Times New Roman" w:hAnsi="Times New Roman"/>
          <w:b/>
          <w:bCs/>
          <w:sz w:val="20"/>
          <w:szCs w:val="20"/>
        </w:rPr>
        <w:t>B</w:t>
      </w:r>
      <w:r w:rsidR="000A00F2" w:rsidRPr="000A00F2">
        <w:rPr>
          <w:rFonts w:ascii="Times New Roman" w:hAnsi="Times New Roman"/>
          <w:b/>
          <w:bCs/>
          <w:sz w:val="20"/>
          <w:szCs w:val="20"/>
        </w:rPr>
        <w:t xml:space="preserve">) </w:t>
      </w:r>
      <w:r w:rsidR="000A00F2" w:rsidRPr="000A00F2">
        <w:rPr>
          <w:rFonts w:ascii="Times New Roman" w:hAnsi="Times New Roman"/>
          <w:sz w:val="20"/>
          <w:szCs w:val="20"/>
        </w:rPr>
        <w:t xml:space="preserve">Heat maps depicting the differentially regulated phosphatases which are also differentially methylated. The blue color represents the </w:t>
      </w:r>
      <w:proofErr w:type="spellStart"/>
      <w:r w:rsidR="000A00F2" w:rsidRPr="000A00F2">
        <w:rPr>
          <w:rFonts w:ascii="Times New Roman" w:hAnsi="Times New Roman"/>
          <w:sz w:val="20"/>
          <w:szCs w:val="20"/>
        </w:rPr>
        <w:t>hypomethylated</w:t>
      </w:r>
      <w:proofErr w:type="spellEnd"/>
      <w:r w:rsidR="000A00F2" w:rsidRPr="000A00F2">
        <w:rPr>
          <w:rFonts w:ascii="Times New Roman" w:hAnsi="Times New Roman"/>
          <w:sz w:val="20"/>
          <w:szCs w:val="20"/>
        </w:rPr>
        <w:t xml:space="preserve"> </w:t>
      </w:r>
      <w:proofErr w:type="spellStart"/>
      <w:r w:rsidR="000A00F2" w:rsidRPr="000A00F2">
        <w:rPr>
          <w:rFonts w:ascii="Times New Roman" w:hAnsi="Times New Roman"/>
          <w:sz w:val="20"/>
          <w:szCs w:val="20"/>
        </w:rPr>
        <w:t>CpGs</w:t>
      </w:r>
      <w:proofErr w:type="spellEnd"/>
      <w:r w:rsidR="000A00F2" w:rsidRPr="000A00F2">
        <w:rPr>
          <w:rFonts w:ascii="Times New Roman" w:hAnsi="Times New Roman"/>
          <w:sz w:val="20"/>
          <w:szCs w:val="20"/>
        </w:rPr>
        <w:t xml:space="preserve"> (n=14) which corresponds to upregulated genes (n=10) shown in red below. The yellow color depicts the </w:t>
      </w:r>
      <w:proofErr w:type="spellStart"/>
      <w:r w:rsidR="000A00F2" w:rsidRPr="000A00F2">
        <w:rPr>
          <w:rFonts w:ascii="Times New Roman" w:hAnsi="Times New Roman"/>
          <w:sz w:val="20"/>
          <w:szCs w:val="20"/>
        </w:rPr>
        <w:t>hypermethylated</w:t>
      </w:r>
      <w:proofErr w:type="spellEnd"/>
      <w:r w:rsidR="000A00F2" w:rsidRPr="000A00F2">
        <w:rPr>
          <w:rFonts w:ascii="Times New Roman" w:hAnsi="Times New Roman"/>
          <w:sz w:val="20"/>
          <w:szCs w:val="20"/>
        </w:rPr>
        <w:t xml:space="preserve"> </w:t>
      </w:r>
      <w:proofErr w:type="spellStart"/>
      <w:r w:rsidR="000A00F2" w:rsidRPr="000A00F2">
        <w:rPr>
          <w:rFonts w:ascii="Times New Roman" w:hAnsi="Times New Roman"/>
          <w:sz w:val="20"/>
          <w:szCs w:val="20"/>
        </w:rPr>
        <w:t>CpGs</w:t>
      </w:r>
      <w:proofErr w:type="spellEnd"/>
      <w:r w:rsidR="000A00F2" w:rsidRPr="000A00F2">
        <w:rPr>
          <w:rFonts w:ascii="Times New Roman" w:hAnsi="Times New Roman"/>
          <w:sz w:val="20"/>
          <w:szCs w:val="20"/>
        </w:rPr>
        <w:t xml:space="preserve"> (n=29) which corresponds to downregulated genes (n=12) shown in green below. </w:t>
      </w:r>
      <w:r w:rsidR="000A00F2">
        <w:rPr>
          <w:rFonts w:ascii="Times New Roman" w:hAnsi="Times New Roman"/>
          <w:b/>
          <w:bCs/>
          <w:sz w:val="20"/>
          <w:szCs w:val="20"/>
        </w:rPr>
        <w:t>(C</w:t>
      </w:r>
      <w:r w:rsidR="000A00F2" w:rsidRPr="000A00F2">
        <w:rPr>
          <w:rFonts w:ascii="Times New Roman" w:hAnsi="Times New Roman"/>
          <w:b/>
          <w:bCs/>
          <w:sz w:val="20"/>
          <w:szCs w:val="20"/>
        </w:rPr>
        <w:t>)</w:t>
      </w:r>
      <w:r w:rsidR="000A00F2" w:rsidRPr="000A00F2">
        <w:rPr>
          <w:rFonts w:ascii="Times New Roman" w:hAnsi="Times New Roman"/>
          <w:sz w:val="20"/>
          <w:szCs w:val="20"/>
        </w:rPr>
        <w:t xml:space="preserve"> Heat map showing the methylation pattern of probes corresponding to differentially expressed phosphatases that had differential methylation in GBM samples using GSE79122 for methylation analysis. </w:t>
      </w:r>
      <w:r w:rsidR="000A00F2">
        <w:rPr>
          <w:rFonts w:ascii="Times New Roman" w:hAnsi="Times New Roman"/>
          <w:b/>
          <w:bCs/>
          <w:sz w:val="20"/>
          <w:szCs w:val="20"/>
        </w:rPr>
        <w:t>(D</w:t>
      </w:r>
      <w:r w:rsidR="000A00F2" w:rsidRPr="000A00F2">
        <w:rPr>
          <w:rFonts w:ascii="Times New Roman" w:hAnsi="Times New Roman"/>
          <w:b/>
          <w:bCs/>
          <w:sz w:val="20"/>
          <w:szCs w:val="20"/>
        </w:rPr>
        <w:t>)</w:t>
      </w:r>
      <w:r w:rsidR="000A00F2" w:rsidRPr="000A00F2">
        <w:rPr>
          <w:rFonts w:ascii="Times New Roman" w:hAnsi="Times New Roman"/>
          <w:sz w:val="20"/>
          <w:szCs w:val="20"/>
        </w:rPr>
        <w:t xml:space="preserve"> Heat map showing the methylation pattern of probes corresponding to differentially expressed phosphatases that had differential methylation in GBM samples using GSE60274 for methylation analysis. </w:t>
      </w:r>
      <w:r w:rsidR="000A00F2" w:rsidRPr="000A00F2">
        <w:rPr>
          <w:rFonts w:ascii="Times New Roman" w:hAnsi="Times New Roman"/>
          <w:b/>
          <w:bCs/>
          <w:sz w:val="20"/>
          <w:szCs w:val="20"/>
        </w:rPr>
        <w:t xml:space="preserve">(E, F) </w:t>
      </w:r>
      <w:proofErr w:type="gramStart"/>
      <w:r w:rsidR="000A00F2" w:rsidRPr="000A00F2">
        <w:rPr>
          <w:rFonts w:ascii="Times New Roman" w:hAnsi="Times New Roman"/>
          <w:sz w:val="20"/>
          <w:szCs w:val="20"/>
        </w:rPr>
        <w:t xml:space="preserve">Tabular representation of phosphatases and putative targeting </w:t>
      </w:r>
      <w:proofErr w:type="spellStart"/>
      <w:r w:rsidR="000A00F2" w:rsidRPr="000A00F2">
        <w:rPr>
          <w:rFonts w:ascii="Times New Roman" w:hAnsi="Times New Roman"/>
          <w:sz w:val="20"/>
          <w:szCs w:val="20"/>
        </w:rPr>
        <w:t>miRNAs</w:t>
      </w:r>
      <w:proofErr w:type="spellEnd"/>
      <w:r w:rsidR="000A00F2" w:rsidRPr="000A00F2">
        <w:rPr>
          <w:rFonts w:ascii="Times New Roman" w:hAnsi="Times New Roman"/>
          <w:sz w:val="20"/>
          <w:szCs w:val="20"/>
        </w:rPr>
        <w:t>.</w:t>
      </w:r>
      <w:proofErr w:type="gramEnd"/>
      <w:r w:rsidR="000A00F2" w:rsidRPr="000A00F2">
        <w:rPr>
          <w:rFonts w:ascii="Times New Roman" w:hAnsi="Times New Roman"/>
          <w:sz w:val="20"/>
          <w:szCs w:val="20"/>
        </w:rPr>
        <w:t xml:space="preserve"> The green/red box indicates the predicted </w:t>
      </w:r>
      <w:proofErr w:type="spellStart"/>
      <w:r w:rsidR="000A00F2" w:rsidRPr="000A00F2">
        <w:rPr>
          <w:rFonts w:ascii="Times New Roman" w:hAnsi="Times New Roman"/>
          <w:sz w:val="20"/>
          <w:szCs w:val="20"/>
        </w:rPr>
        <w:t>miRNA</w:t>
      </w:r>
      <w:proofErr w:type="spellEnd"/>
      <w:r w:rsidR="000A00F2" w:rsidRPr="000A00F2">
        <w:rPr>
          <w:rFonts w:ascii="Times New Roman" w:hAnsi="Times New Roman"/>
          <w:sz w:val="20"/>
          <w:szCs w:val="20"/>
        </w:rPr>
        <w:t xml:space="preserve">-phosphatase targeting pair, while white box indicates non-targeting </w:t>
      </w:r>
      <w:proofErr w:type="spellStart"/>
      <w:r w:rsidR="000A00F2" w:rsidRPr="000A00F2">
        <w:rPr>
          <w:rFonts w:ascii="Times New Roman" w:hAnsi="Times New Roman"/>
          <w:sz w:val="20"/>
          <w:szCs w:val="20"/>
        </w:rPr>
        <w:t>miRNA</w:t>
      </w:r>
      <w:proofErr w:type="spellEnd"/>
      <w:r w:rsidR="000A00F2" w:rsidRPr="000A00F2">
        <w:rPr>
          <w:rFonts w:ascii="Times New Roman" w:hAnsi="Times New Roman"/>
          <w:sz w:val="20"/>
          <w:szCs w:val="20"/>
        </w:rPr>
        <w:t xml:space="preserve">-phosphatase pair. Left: upregulated phosphatases predicted to be targeted by downregulated </w:t>
      </w:r>
      <w:proofErr w:type="spellStart"/>
      <w:r w:rsidR="000A00F2" w:rsidRPr="000A00F2">
        <w:rPr>
          <w:rFonts w:ascii="Times New Roman" w:hAnsi="Times New Roman"/>
          <w:sz w:val="20"/>
          <w:szCs w:val="20"/>
        </w:rPr>
        <w:t>miRNAs</w:t>
      </w:r>
      <w:proofErr w:type="spellEnd"/>
      <w:r w:rsidR="000A00F2" w:rsidRPr="000A00F2">
        <w:rPr>
          <w:rFonts w:ascii="Times New Roman" w:hAnsi="Times New Roman"/>
          <w:sz w:val="20"/>
          <w:szCs w:val="20"/>
        </w:rPr>
        <w:t xml:space="preserve">; right: downregulated phosphatases predicted to be targeted by upregulated </w:t>
      </w:r>
      <w:proofErr w:type="spellStart"/>
      <w:r w:rsidR="000A00F2" w:rsidRPr="000A00F2">
        <w:rPr>
          <w:rFonts w:ascii="Times New Roman" w:hAnsi="Times New Roman"/>
          <w:sz w:val="20"/>
          <w:szCs w:val="20"/>
        </w:rPr>
        <w:t>miRNAs</w:t>
      </w:r>
      <w:proofErr w:type="spellEnd"/>
      <w:r w:rsidR="000A00F2" w:rsidRPr="000A00F2">
        <w:rPr>
          <w:rFonts w:ascii="Times New Roman" w:hAnsi="Times New Roman"/>
          <w:sz w:val="20"/>
          <w:szCs w:val="20"/>
        </w:rPr>
        <w:t>.</w:t>
      </w:r>
    </w:p>
    <w:p w:rsidR="00F54BB9" w:rsidRDefault="000A00F2" w:rsidP="00BA6902">
      <w:pPr>
        <w:spacing w:line="240" w:lineRule="auto"/>
        <w:ind w:right="-228"/>
        <w:jc w:val="both"/>
        <w:rPr>
          <w:rFonts w:ascii="Times New Roman" w:hAnsi="Times New Roman"/>
          <w:sz w:val="20"/>
          <w:szCs w:val="20"/>
        </w:rPr>
      </w:pPr>
      <w:r w:rsidRPr="000A00F2">
        <w:rPr>
          <w:rFonts w:ascii="Times New Roman" w:hAnsi="Times New Roman"/>
          <w:b/>
          <w:bCs/>
          <w:sz w:val="20"/>
          <w:szCs w:val="20"/>
        </w:rPr>
        <w:t>Supplementary Figure 3</w:t>
      </w:r>
      <w:r w:rsidR="00F54BB9" w:rsidRPr="000A00F2">
        <w:rPr>
          <w:rFonts w:ascii="Times New Roman" w:hAnsi="Times New Roman"/>
          <w:b/>
          <w:bCs/>
          <w:sz w:val="20"/>
          <w:szCs w:val="20"/>
        </w:rPr>
        <w:t>:</w:t>
      </w:r>
      <w:r w:rsidR="00F54BB9" w:rsidRPr="000A00F2">
        <w:rPr>
          <w:rFonts w:ascii="Times New Roman" w:hAnsi="Times New Roman"/>
          <w:sz w:val="20"/>
          <w:szCs w:val="20"/>
        </w:rPr>
        <w:t xml:space="preserve"> </w:t>
      </w:r>
      <w:r w:rsidR="005E7DB1">
        <w:rPr>
          <w:rFonts w:ascii="Times New Roman" w:hAnsi="Times New Roman"/>
          <w:sz w:val="20"/>
          <w:szCs w:val="20"/>
        </w:rPr>
        <w:t>R</w:t>
      </w:r>
      <w:r w:rsidR="00F54BB9" w:rsidRPr="000A00F2">
        <w:rPr>
          <w:rFonts w:ascii="Times New Roman" w:hAnsi="Times New Roman"/>
          <w:b/>
          <w:bCs/>
          <w:sz w:val="20"/>
          <w:szCs w:val="20"/>
        </w:rPr>
        <w:t>elative effect of the three factors analyzed on regulation of phosphatases.</w:t>
      </w:r>
      <w:r w:rsidR="00F54BB9" w:rsidRPr="000A00F2">
        <w:rPr>
          <w:rFonts w:ascii="Times New Roman" w:hAnsi="Times New Roman"/>
          <w:sz w:val="20"/>
          <w:szCs w:val="20"/>
        </w:rPr>
        <w:t xml:space="preserve"> </w:t>
      </w:r>
      <w:r w:rsidR="005E7DB1">
        <w:rPr>
          <w:rFonts w:ascii="Times New Roman" w:hAnsi="Times New Roman"/>
          <w:b/>
          <w:bCs/>
          <w:sz w:val="20"/>
          <w:szCs w:val="20"/>
        </w:rPr>
        <w:t>(A</w:t>
      </w:r>
      <w:r w:rsidR="00F54BB9" w:rsidRPr="000A00F2">
        <w:rPr>
          <w:rFonts w:ascii="Times New Roman" w:hAnsi="Times New Roman"/>
          <w:b/>
          <w:bCs/>
          <w:sz w:val="20"/>
          <w:szCs w:val="20"/>
        </w:rPr>
        <w:t xml:space="preserve">) </w:t>
      </w:r>
      <w:r w:rsidR="00F54BB9" w:rsidRPr="000A00F2">
        <w:rPr>
          <w:rFonts w:ascii="Times New Roman" w:hAnsi="Times New Roman"/>
          <w:sz w:val="20"/>
          <w:szCs w:val="20"/>
        </w:rPr>
        <w:t xml:space="preserve">Venn diagram showing the number of upregulated phosphatases regulated by the 3 factors individually and in combination. </w:t>
      </w:r>
      <w:r w:rsidR="005E7DB1">
        <w:rPr>
          <w:rFonts w:ascii="Times New Roman" w:hAnsi="Times New Roman"/>
          <w:b/>
          <w:bCs/>
          <w:sz w:val="20"/>
          <w:szCs w:val="20"/>
        </w:rPr>
        <w:t>(B</w:t>
      </w:r>
      <w:r w:rsidR="00F54BB9" w:rsidRPr="000A00F2">
        <w:rPr>
          <w:rFonts w:ascii="Times New Roman" w:hAnsi="Times New Roman"/>
          <w:b/>
          <w:bCs/>
          <w:sz w:val="20"/>
          <w:szCs w:val="20"/>
        </w:rPr>
        <w:t xml:space="preserve">) </w:t>
      </w:r>
      <w:r w:rsidR="00F54BB9" w:rsidRPr="000A00F2">
        <w:rPr>
          <w:rFonts w:ascii="Times New Roman" w:hAnsi="Times New Roman"/>
          <w:sz w:val="20"/>
          <w:szCs w:val="20"/>
        </w:rPr>
        <w:t>Venn diagram showing the number of downregulated phosphatases regulated by the 3 factors individually and in combination.</w:t>
      </w:r>
    </w:p>
    <w:p w:rsidR="00B23ED4" w:rsidRDefault="00B23ED4" w:rsidP="00BA6902">
      <w:pPr>
        <w:spacing w:line="240" w:lineRule="auto"/>
        <w:ind w:right="-228"/>
        <w:jc w:val="both"/>
        <w:rPr>
          <w:rFonts w:ascii="Times New Roman" w:hAnsi="Times New Roman"/>
          <w:sz w:val="24"/>
          <w:szCs w:val="24"/>
        </w:rPr>
      </w:pPr>
      <w:r w:rsidRPr="000A00F2">
        <w:rPr>
          <w:rFonts w:ascii="Times New Roman" w:hAnsi="Times New Roman"/>
          <w:b/>
          <w:bCs/>
          <w:sz w:val="20"/>
          <w:szCs w:val="20"/>
        </w:rPr>
        <w:t>Su</w:t>
      </w:r>
      <w:r>
        <w:rPr>
          <w:rFonts w:ascii="Times New Roman" w:hAnsi="Times New Roman"/>
          <w:b/>
          <w:bCs/>
          <w:sz w:val="20"/>
          <w:szCs w:val="20"/>
        </w:rPr>
        <w:t>pplementary Figure 4</w:t>
      </w:r>
      <w:r w:rsidRPr="000A00F2">
        <w:rPr>
          <w:rFonts w:ascii="Times New Roman" w:hAnsi="Times New Roman"/>
          <w:b/>
          <w:bCs/>
          <w:sz w:val="20"/>
          <w:szCs w:val="20"/>
        </w:rPr>
        <w:t>:</w:t>
      </w:r>
      <w:r w:rsidR="0031724F">
        <w:rPr>
          <w:rFonts w:ascii="Times New Roman" w:hAnsi="Times New Roman"/>
          <w:b/>
          <w:bCs/>
          <w:sz w:val="20"/>
          <w:szCs w:val="20"/>
        </w:rPr>
        <w:t xml:space="preserve"> Silencing of STYXL1 in glioma cell lines: (A, B) </w:t>
      </w:r>
      <w:r w:rsidR="0031724F">
        <w:rPr>
          <w:rFonts w:ascii="Times New Roman" w:hAnsi="Times New Roman"/>
          <w:sz w:val="24"/>
          <w:szCs w:val="24"/>
        </w:rPr>
        <w:t xml:space="preserve">Transcript </w:t>
      </w:r>
      <w:r w:rsidR="0031724F" w:rsidRPr="00931512">
        <w:rPr>
          <w:rFonts w:ascii="Times New Roman" w:hAnsi="Times New Roman"/>
          <w:sz w:val="24"/>
          <w:szCs w:val="24"/>
        </w:rPr>
        <w:t>level of STYXL1 in U</w:t>
      </w:r>
      <w:r w:rsidR="0031724F">
        <w:rPr>
          <w:rFonts w:ascii="Times New Roman" w:hAnsi="Times New Roman"/>
          <w:sz w:val="24"/>
          <w:szCs w:val="24"/>
        </w:rPr>
        <w:t>87 and LN229</w:t>
      </w:r>
      <w:r w:rsidR="0031724F" w:rsidRPr="00931512">
        <w:rPr>
          <w:rFonts w:ascii="Times New Roman" w:hAnsi="Times New Roman"/>
          <w:sz w:val="24"/>
          <w:szCs w:val="24"/>
        </w:rPr>
        <w:t xml:space="preserve"> after </w:t>
      </w:r>
      <w:proofErr w:type="spellStart"/>
      <w:r w:rsidR="0031724F">
        <w:rPr>
          <w:rFonts w:ascii="Times New Roman" w:hAnsi="Times New Roman"/>
          <w:sz w:val="24"/>
          <w:szCs w:val="24"/>
        </w:rPr>
        <w:t>lentivirus</w:t>
      </w:r>
      <w:proofErr w:type="spellEnd"/>
      <w:r w:rsidR="0031724F">
        <w:rPr>
          <w:rFonts w:ascii="Times New Roman" w:hAnsi="Times New Roman"/>
          <w:sz w:val="24"/>
          <w:szCs w:val="24"/>
        </w:rPr>
        <w:t xml:space="preserve"> mediated silencing of STYXL1 as assessed by real time quantitative PCR.</w:t>
      </w:r>
    </w:p>
    <w:p w:rsidR="00504FE0" w:rsidRPr="000A00F2" w:rsidRDefault="00504FE0" w:rsidP="00BA6902">
      <w:pPr>
        <w:spacing w:line="240" w:lineRule="auto"/>
        <w:ind w:right="-228"/>
        <w:jc w:val="both"/>
        <w:rPr>
          <w:rFonts w:ascii="Times New Roman" w:hAnsi="Times New Roman"/>
          <w:sz w:val="20"/>
          <w:szCs w:val="20"/>
        </w:rPr>
      </w:pPr>
    </w:p>
    <w:p w:rsidR="00F54BB9" w:rsidRPr="000A00F2" w:rsidRDefault="00F54BB9" w:rsidP="00F54BB9">
      <w:pPr>
        <w:spacing w:line="240" w:lineRule="auto"/>
        <w:jc w:val="both"/>
        <w:rPr>
          <w:rFonts w:ascii="Times New Roman" w:hAnsi="Times New Roman"/>
          <w:sz w:val="20"/>
          <w:szCs w:val="20"/>
        </w:rPr>
      </w:pPr>
    </w:p>
    <w:p w:rsidR="00F54BB9" w:rsidRPr="000A00F2" w:rsidRDefault="00F54BB9" w:rsidP="00F54BB9">
      <w:pPr>
        <w:spacing w:after="0" w:line="240" w:lineRule="auto"/>
        <w:jc w:val="both"/>
        <w:rPr>
          <w:rStyle w:val="InternetLink"/>
          <w:rFonts w:ascii="Times New Roman" w:hAnsi="Times New Roman"/>
          <w:color w:val="000000"/>
          <w:sz w:val="20"/>
          <w:szCs w:val="20"/>
        </w:rPr>
      </w:pPr>
    </w:p>
    <w:p w:rsidR="003308FA" w:rsidRPr="000A00F2" w:rsidRDefault="003308FA" w:rsidP="00F54BB9">
      <w:pPr>
        <w:rPr>
          <w:sz w:val="20"/>
          <w:szCs w:val="20"/>
        </w:rPr>
      </w:pPr>
    </w:p>
    <w:sectPr w:rsidR="003308FA" w:rsidRPr="000A00F2" w:rsidSect="00CD2ECD">
      <w:headerReference w:type="even" r:id="rId9"/>
      <w:headerReference w:type="default" r:id="rId10"/>
      <w:footerReference w:type="default" r:id="rId11"/>
      <w:headerReference w:type="first" r:id="rId12"/>
      <w:footerReference w:type="first" r:id="rId13"/>
      <w:pgSz w:w="11906" w:h="16838" w:code="9"/>
      <w:pgMar w:top="1417" w:right="1531" w:bottom="1077" w:left="1531" w:header="1020" w:footer="850" w:gutter="0"/>
      <w:pgNumType w:start="1"/>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F69" w:rsidRDefault="00151F69">
      <w:pPr>
        <w:spacing w:line="240" w:lineRule="auto"/>
      </w:pPr>
      <w:r>
        <w:separator/>
      </w:r>
    </w:p>
  </w:endnote>
  <w:endnote w:type="continuationSeparator" w:id="0">
    <w:p w:rsidR="00151F69" w:rsidRDefault="00151F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00E" w:rsidRPr="00A71A3D" w:rsidRDefault="0004400E" w:rsidP="0004400E">
    <w:pPr>
      <w:pStyle w:val="Footer"/>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00E" w:rsidRPr="008B308E" w:rsidRDefault="00CC7AAB" w:rsidP="0004400E">
    <w:pPr>
      <w:pStyle w:val="MDPIfooterfirstpage"/>
      <w:spacing w:line="240" w:lineRule="auto"/>
      <w:jc w:val="both"/>
      <w:rPr>
        <w:lang w:val="fr-CH"/>
      </w:rPr>
    </w:pPr>
    <w:r w:rsidRPr="008B308E">
      <w:rPr>
        <w:lang w:val="fr-CH"/>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F69" w:rsidRDefault="00151F69">
      <w:pPr>
        <w:spacing w:line="240" w:lineRule="auto"/>
      </w:pPr>
      <w:r>
        <w:separator/>
      </w:r>
    </w:p>
  </w:footnote>
  <w:footnote w:type="continuationSeparator" w:id="0">
    <w:p w:rsidR="00151F69" w:rsidRDefault="00151F6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00E" w:rsidRDefault="0004400E" w:rsidP="0004400E">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00E" w:rsidRPr="003257E1" w:rsidRDefault="00CC7AAB" w:rsidP="0004400E">
    <w:pPr>
      <w:tabs>
        <w:tab w:val="right" w:pos="8844"/>
      </w:tabs>
      <w:adjustRightInd w:val="0"/>
      <w:snapToGrid w:val="0"/>
      <w:spacing w:after="240" w:line="240" w:lineRule="auto"/>
      <w:rPr>
        <w:rFonts w:ascii="Palatino Linotype" w:hAnsi="Palatino Linotype"/>
        <w:sz w:val="16"/>
      </w:rPr>
    </w:pPr>
    <w:r>
      <w:rPr>
        <w:rFonts w:ascii="Palatino Linotype" w:hAnsi="Palatino Linotype"/>
        <w:sz w:val="16"/>
      </w:rPr>
      <w:tab/>
    </w:r>
    <w:r w:rsidR="000B74CE">
      <w:rPr>
        <w:rFonts w:ascii="Palatino Linotype" w:hAnsi="Palatino Linotype"/>
        <w:sz w:val="16"/>
      </w:rPr>
      <w:fldChar w:fldCharType="begin"/>
    </w:r>
    <w:r w:rsidR="000B74CE">
      <w:rPr>
        <w:rFonts w:ascii="Palatino Linotype" w:hAnsi="Palatino Linotype"/>
        <w:sz w:val="16"/>
      </w:rPr>
      <w:instrText xml:space="preserve"> PAGE   \* MERGEFORMAT </w:instrText>
    </w:r>
    <w:r w:rsidR="000B74CE">
      <w:rPr>
        <w:rFonts w:ascii="Palatino Linotype" w:hAnsi="Palatino Linotype"/>
        <w:sz w:val="16"/>
      </w:rPr>
      <w:fldChar w:fldCharType="separate"/>
    </w:r>
    <w:r w:rsidR="00CD6728">
      <w:rPr>
        <w:rFonts w:ascii="Palatino Linotype" w:hAnsi="Palatino Linotype"/>
        <w:noProof/>
        <w:sz w:val="16"/>
      </w:rPr>
      <w:t>2</w:t>
    </w:r>
    <w:r w:rsidR="000B74CE">
      <w:rPr>
        <w:rFonts w:ascii="Palatino Linotype" w:hAnsi="Palatino Linotype"/>
        <w:sz w:val="16"/>
      </w:rPr>
      <w:fldChar w:fldCharType="end"/>
    </w:r>
    <w:r w:rsidR="000B74CE">
      <w:rPr>
        <w:rFonts w:ascii="Palatino Linotype" w:hAnsi="Palatino Linotype"/>
        <w:sz w:val="16"/>
      </w:rPr>
      <w:t xml:space="preserve"> of </w:t>
    </w:r>
    <w:r w:rsidR="000B74CE">
      <w:rPr>
        <w:rFonts w:ascii="Palatino Linotype" w:hAnsi="Palatino Linotype"/>
        <w:sz w:val="16"/>
      </w:rPr>
      <w:fldChar w:fldCharType="begin"/>
    </w:r>
    <w:r w:rsidR="000B74CE">
      <w:rPr>
        <w:rFonts w:ascii="Palatino Linotype" w:hAnsi="Palatino Linotype"/>
        <w:sz w:val="16"/>
      </w:rPr>
      <w:instrText xml:space="preserve"> NUMPAGES   \* MERGEFORMAT </w:instrText>
    </w:r>
    <w:r w:rsidR="000B74CE">
      <w:rPr>
        <w:rFonts w:ascii="Palatino Linotype" w:hAnsi="Palatino Linotype"/>
        <w:sz w:val="16"/>
      </w:rPr>
      <w:fldChar w:fldCharType="separate"/>
    </w:r>
    <w:r w:rsidR="00CD6728">
      <w:rPr>
        <w:rFonts w:ascii="Palatino Linotype" w:hAnsi="Palatino Linotype"/>
        <w:noProof/>
        <w:sz w:val="16"/>
      </w:rPr>
      <w:t>2</w:t>
    </w:r>
    <w:r w:rsidR="000B74CE">
      <w:rPr>
        <w:rFonts w:ascii="Palatino Linotype" w:hAnsi="Palatino Linotype"/>
        <w:sz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00E" w:rsidRDefault="003308FA" w:rsidP="0004400E">
    <w:pPr>
      <w:pStyle w:val="MDPIheaderjournallogo"/>
    </w:pPr>
    <w:r>
      <w:rPr>
        <w:noProof/>
        <w:lang w:val="en-IN" w:eastAsia="en-IN"/>
      </w:rPr>
      <mc:AlternateContent>
        <mc:Choice Requires="wps">
          <w:drawing>
            <wp:anchor distT="45720" distB="45720" distL="114300" distR="114300" simplePos="0" relativeHeight="251657728" behindDoc="1" locked="0" layoutInCell="1" allowOverlap="1" wp14:anchorId="7EAD79DE" wp14:editId="6029265E">
              <wp:simplePos x="0" y="0"/>
              <wp:positionH relativeFrom="page">
                <wp:posOffset>6029960</wp:posOffset>
              </wp:positionH>
              <wp:positionV relativeFrom="page">
                <wp:posOffset>647700</wp:posOffset>
              </wp:positionV>
              <wp:extent cx="540385" cy="709295"/>
              <wp:effectExtent l="0" t="0" r="63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709295"/>
                      </a:xfrm>
                      <a:prstGeom prst="rect">
                        <a:avLst/>
                      </a:prstGeom>
                      <a:solidFill>
                        <a:srgbClr val="FFFFFF"/>
                      </a:solidFill>
                      <a:ln w="9525">
                        <a:noFill/>
                        <a:miter lim="800000"/>
                        <a:headEnd/>
                        <a:tailEnd/>
                      </a:ln>
                    </wps:spPr>
                    <wps:txbx>
                      <w:txbxContent>
                        <w:p w:rsidR="0004400E" w:rsidRDefault="0004400E" w:rsidP="0004400E">
                          <w:pPr>
                            <w:pStyle w:val="MDPIheaderjournallogo"/>
                            <w:jc w:val="center"/>
                            <w:textboxTightWrap w:val="allLines"/>
                            <w:rPr>
                              <w:i w:val="0"/>
                              <w:szCs w:val="16"/>
                            </w:rPr>
                          </w:pP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4.8pt;margin-top:51pt;width:42.55pt;height:55.85pt;z-index:-251658752;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" stroked="f">
              <v:textbox inset="0,0,0,0">
                <w:txbxContent>
                  <w:p w:rsidR="0004400E" w:rsidRDefault="0004400E" w:rsidP="0004400E">
                    <w:pPr>
                      <w:pStyle w:val="MDPIheaderjournallogo"/>
                      <w:jc w:val="center"/>
                      <w:textboxTightWrap w:val="allLines"/>
                      <w:rPr>
                        <w:i w:val="0"/>
                        <w:szCs w:val="16"/>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attachedTemplate r:id="rId1"/>
  <w:defaultTabStop w:val="420"/>
  <w:drawingGridHorizontalSpacing w:val="11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8FA"/>
    <w:rsid w:val="0004400E"/>
    <w:rsid w:val="0004721A"/>
    <w:rsid w:val="00053EBF"/>
    <w:rsid w:val="000A00F2"/>
    <w:rsid w:val="000A45A0"/>
    <w:rsid w:val="000B74CE"/>
    <w:rsid w:val="000C151B"/>
    <w:rsid w:val="000C2465"/>
    <w:rsid w:val="000C504E"/>
    <w:rsid w:val="00141938"/>
    <w:rsid w:val="00151F69"/>
    <w:rsid w:val="0016006D"/>
    <w:rsid w:val="001C1E03"/>
    <w:rsid w:val="001D349C"/>
    <w:rsid w:val="001D4D23"/>
    <w:rsid w:val="001E2AEB"/>
    <w:rsid w:val="001E4A07"/>
    <w:rsid w:val="001E5F01"/>
    <w:rsid w:val="0021217E"/>
    <w:rsid w:val="002223FC"/>
    <w:rsid w:val="00240486"/>
    <w:rsid w:val="002B22A9"/>
    <w:rsid w:val="003040E0"/>
    <w:rsid w:val="0031724F"/>
    <w:rsid w:val="00324292"/>
    <w:rsid w:val="00326141"/>
    <w:rsid w:val="003308FA"/>
    <w:rsid w:val="00355CE2"/>
    <w:rsid w:val="00370EC8"/>
    <w:rsid w:val="0037766B"/>
    <w:rsid w:val="003A15E9"/>
    <w:rsid w:val="003A791E"/>
    <w:rsid w:val="003B7C96"/>
    <w:rsid w:val="003D3232"/>
    <w:rsid w:val="003F1497"/>
    <w:rsid w:val="00401D30"/>
    <w:rsid w:val="00443AAF"/>
    <w:rsid w:val="004504C9"/>
    <w:rsid w:val="004669B4"/>
    <w:rsid w:val="00496FB1"/>
    <w:rsid w:val="004A046F"/>
    <w:rsid w:val="004D3B65"/>
    <w:rsid w:val="00504FE0"/>
    <w:rsid w:val="00506BC0"/>
    <w:rsid w:val="0053256F"/>
    <w:rsid w:val="005449A0"/>
    <w:rsid w:val="00562123"/>
    <w:rsid w:val="005664C6"/>
    <w:rsid w:val="005B6005"/>
    <w:rsid w:val="005C5DE8"/>
    <w:rsid w:val="005E7DB1"/>
    <w:rsid w:val="00646BFC"/>
    <w:rsid w:val="00666C02"/>
    <w:rsid w:val="00691777"/>
    <w:rsid w:val="00692393"/>
    <w:rsid w:val="006D5A42"/>
    <w:rsid w:val="007648D8"/>
    <w:rsid w:val="00772DCD"/>
    <w:rsid w:val="007C021F"/>
    <w:rsid w:val="008145DC"/>
    <w:rsid w:val="0082530F"/>
    <w:rsid w:val="008474ED"/>
    <w:rsid w:val="008A3D4D"/>
    <w:rsid w:val="008B6A2E"/>
    <w:rsid w:val="008F2594"/>
    <w:rsid w:val="009F5C65"/>
    <w:rsid w:val="009F70E6"/>
    <w:rsid w:val="00A15FF4"/>
    <w:rsid w:val="00A563F4"/>
    <w:rsid w:val="00A65FB0"/>
    <w:rsid w:val="00AB5AEE"/>
    <w:rsid w:val="00B1320D"/>
    <w:rsid w:val="00B23ED4"/>
    <w:rsid w:val="00B46F24"/>
    <w:rsid w:val="00B60928"/>
    <w:rsid w:val="00B72696"/>
    <w:rsid w:val="00B82549"/>
    <w:rsid w:val="00B93109"/>
    <w:rsid w:val="00BA6902"/>
    <w:rsid w:val="00CB3DA5"/>
    <w:rsid w:val="00CC7AAB"/>
    <w:rsid w:val="00CD2ECD"/>
    <w:rsid w:val="00CD54D3"/>
    <w:rsid w:val="00CD6728"/>
    <w:rsid w:val="00DA6AE2"/>
    <w:rsid w:val="00DD1D2F"/>
    <w:rsid w:val="00DE07DE"/>
    <w:rsid w:val="00E03F44"/>
    <w:rsid w:val="00E20009"/>
    <w:rsid w:val="00E26A84"/>
    <w:rsid w:val="00E82DCF"/>
    <w:rsid w:val="00EA591D"/>
    <w:rsid w:val="00F42807"/>
    <w:rsid w:val="00F54BB9"/>
    <w:rsid w:val="00F54E21"/>
    <w:rsid w:val="00F8065D"/>
    <w:rsid w:val="00F879E4"/>
    <w:rsid w:val="00FE673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8FA"/>
    <w:pPr>
      <w:spacing w:after="200" w:line="276" w:lineRule="auto"/>
    </w:pPr>
    <w:rPr>
      <w:rFonts w:eastAsia="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DPI31text"/>
    <w:next w:val="MDPI12title"/>
    <w:qFormat/>
    <w:rsid w:val="00646BFC"/>
    <w:pPr>
      <w:spacing w:before="240" w:line="240" w:lineRule="auto"/>
      <w:ind w:firstLine="0"/>
      <w:jc w:val="left"/>
    </w:pPr>
    <w:rPr>
      <w:i/>
    </w:rPr>
  </w:style>
  <w:style w:type="paragraph" w:customStyle="1" w:styleId="MDPI12title">
    <w:name w:val="MDPI_1.2_title"/>
    <w:next w:val="MDPI13authornames"/>
    <w:qFormat/>
    <w:rsid w:val="00646BFC"/>
    <w:pPr>
      <w:adjustRightInd w:val="0"/>
      <w:snapToGrid w:val="0"/>
      <w:spacing w:after="240" w:line="400" w:lineRule="exact"/>
    </w:pPr>
    <w:rPr>
      <w:rFonts w:ascii="Palatino Linotype" w:eastAsia="Times New Roman" w:hAnsi="Palatino Linotype"/>
      <w:b/>
      <w:snapToGrid w:val="0"/>
      <w:color w:val="000000"/>
      <w:sz w:val="36"/>
      <w:lang w:val="en-US" w:eastAsia="de-DE" w:bidi="en-US"/>
    </w:rPr>
  </w:style>
  <w:style w:type="paragraph" w:customStyle="1" w:styleId="MDPI13authornames">
    <w:name w:val="MDPI_1.3_authornames"/>
    <w:basedOn w:val="MDPI31text"/>
    <w:next w:val="MDPI14history"/>
    <w:qFormat/>
    <w:rsid w:val="00646BFC"/>
    <w:pPr>
      <w:spacing w:after="120"/>
      <w:ind w:firstLine="0"/>
      <w:jc w:val="left"/>
    </w:pPr>
    <w:rPr>
      <w:b/>
      <w:snapToGrid/>
    </w:rPr>
  </w:style>
  <w:style w:type="paragraph" w:customStyle="1" w:styleId="MDPI14history">
    <w:name w:val="MDPI_1.4_history"/>
    <w:basedOn w:val="MDPI62Acknowledgments"/>
    <w:next w:val="Normal"/>
    <w:qFormat/>
    <w:rsid w:val="00646BFC"/>
    <w:pPr>
      <w:ind w:left="113"/>
      <w:jc w:val="left"/>
    </w:pPr>
    <w:rPr>
      <w:snapToGrid/>
    </w:rPr>
  </w:style>
  <w:style w:type="paragraph" w:customStyle="1" w:styleId="MDPI16affiliation">
    <w:name w:val="MDPI_1.6_affiliation"/>
    <w:basedOn w:val="MDPI62Acknowledgments"/>
    <w:qFormat/>
    <w:rsid w:val="00646BFC"/>
    <w:pPr>
      <w:spacing w:before="0"/>
      <w:ind w:left="311" w:hanging="198"/>
      <w:jc w:val="left"/>
    </w:pPr>
    <w:rPr>
      <w:snapToGrid/>
      <w:szCs w:val="18"/>
    </w:rPr>
  </w:style>
  <w:style w:type="paragraph" w:customStyle="1" w:styleId="MDPI17abstract">
    <w:name w:val="MDPI_1.7_abstract"/>
    <w:basedOn w:val="MDPI31text"/>
    <w:next w:val="MDPI18keywords"/>
    <w:qFormat/>
    <w:rsid w:val="00646BFC"/>
    <w:pPr>
      <w:spacing w:before="240"/>
      <w:ind w:left="113" w:firstLine="0"/>
    </w:pPr>
    <w:rPr>
      <w:snapToGrid/>
    </w:rPr>
  </w:style>
  <w:style w:type="paragraph" w:customStyle="1" w:styleId="MDPI18keywords">
    <w:name w:val="MDPI_1.8_keywords"/>
    <w:basedOn w:val="MDPI31text"/>
    <w:next w:val="Normal"/>
    <w:qFormat/>
    <w:rsid w:val="00646BFC"/>
    <w:pPr>
      <w:spacing w:before="240"/>
      <w:ind w:left="113" w:firstLine="0"/>
    </w:pPr>
  </w:style>
  <w:style w:type="paragraph" w:customStyle="1" w:styleId="MDPI19line">
    <w:name w:val="MDPI_1.9_line"/>
    <w:basedOn w:val="MDPI31text"/>
    <w:qFormat/>
    <w:rsid w:val="00646BFC"/>
    <w:pPr>
      <w:pBdr>
        <w:bottom w:val="single" w:sz="6" w:space="1" w:color="auto"/>
      </w:pBdr>
      <w:ind w:firstLine="0"/>
    </w:pPr>
    <w:rPr>
      <w:snapToGrid/>
      <w:szCs w:val="24"/>
    </w:rPr>
  </w:style>
  <w:style w:type="paragraph" w:styleId="Footer">
    <w:name w:val="footer"/>
    <w:basedOn w:val="Normal"/>
    <w:link w:val="FooterChar"/>
    <w:uiPriority w:val="99"/>
    <w:rsid w:val="00646BFC"/>
    <w:pPr>
      <w:tabs>
        <w:tab w:val="center" w:pos="4153"/>
        <w:tab w:val="right" w:pos="8306"/>
      </w:tabs>
      <w:snapToGrid w:val="0"/>
      <w:spacing w:after="0" w:line="240" w:lineRule="atLeast"/>
      <w:jc w:val="both"/>
    </w:pPr>
    <w:rPr>
      <w:rFonts w:ascii="Times New Roman" w:eastAsia="Times New Roman" w:hAnsi="Times New Roman"/>
      <w:color w:val="000000"/>
      <w:sz w:val="18"/>
      <w:szCs w:val="18"/>
      <w:lang w:eastAsia="de-DE"/>
    </w:rPr>
  </w:style>
  <w:style w:type="character" w:customStyle="1" w:styleId="FooterChar">
    <w:name w:val="Footer Char"/>
    <w:link w:val="Footer"/>
    <w:uiPriority w:val="99"/>
    <w:rsid w:val="00646BFC"/>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uiPriority w:val="99"/>
    <w:rsid w:val="00646BFC"/>
    <w:pPr>
      <w:pBdr>
        <w:bottom w:val="single" w:sz="6" w:space="1" w:color="auto"/>
      </w:pBdr>
      <w:tabs>
        <w:tab w:val="center" w:pos="4153"/>
        <w:tab w:val="right" w:pos="8306"/>
      </w:tabs>
      <w:snapToGrid w:val="0"/>
      <w:spacing w:after="0" w:line="240" w:lineRule="atLeast"/>
      <w:jc w:val="center"/>
    </w:pPr>
    <w:rPr>
      <w:rFonts w:ascii="Times New Roman" w:eastAsia="Times New Roman" w:hAnsi="Times New Roman"/>
      <w:color w:val="000000"/>
      <w:sz w:val="18"/>
      <w:szCs w:val="18"/>
      <w:lang w:eastAsia="de-DE"/>
    </w:rPr>
  </w:style>
  <w:style w:type="character" w:customStyle="1" w:styleId="HeaderChar">
    <w:name w:val="Header Char"/>
    <w:link w:val="Header"/>
    <w:uiPriority w:val="99"/>
    <w:rsid w:val="00646BFC"/>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646BFC"/>
    <w:pPr>
      <w:adjustRightInd w:val="0"/>
      <w:snapToGrid w:val="0"/>
    </w:pPr>
    <w:rPr>
      <w:rFonts w:ascii="Palatino Linotype" w:eastAsia="Times New Roman" w:hAnsi="Palatino Linotype"/>
      <w:i/>
      <w:color w:val="000000"/>
      <w:sz w:val="24"/>
      <w:szCs w:val="22"/>
      <w:lang w:val="en-US" w:eastAsia="de-CH"/>
    </w:rPr>
  </w:style>
  <w:style w:type="paragraph" w:customStyle="1" w:styleId="MDPI32textnoindent">
    <w:name w:val="MDPI_3.2_text_no_indent"/>
    <w:basedOn w:val="MDPI31text"/>
    <w:qFormat/>
    <w:rsid w:val="00646BFC"/>
    <w:pPr>
      <w:ind w:firstLine="0"/>
    </w:pPr>
  </w:style>
  <w:style w:type="paragraph" w:customStyle="1" w:styleId="MDPI33textspaceafter">
    <w:name w:val="MDPI_3.3_text_space_after"/>
    <w:basedOn w:val="MDPI31text"/>
    <w:qFormat/>
    <w:rsid w:val="00646BFC"/>
    <w:pPr>
      <w:spacing w:after="240"/>
    </w:pPr>
  </w:style>
  <w:style w:type="paragraph" w:customStyle="1" w:styleId="MDPI34textspacebefore">
    <w:name w:val="MDPI_3.4_text_space_before"/>
    <w:basedOn w:val="MDPI31text"/>
    <w:qFormat/>
    <w:rsid w:val="00646BFC"/>
    <w:pPr>
      <w:spacing w:before="240"/>
    </w:pPr>
  </w:style>
  <w:style w:type="paragraph" w:customStyle="1" w:styleId="MDPI35textbeforelist">
    <w:name w:val="MDPI_3.5_text_before_list"/>
    <w:basedOn w:val="MDPI31text"/>
    <w:qFormat/>
    <w:rsid w:val="00646BFC"/>
    <w:pPr>
      <w:spacing w:after="120"/>
    </w:pPr>
  </w:style>
  <w:style w:type="paragraph" w:customStyle="1" w:styleId="MDPI36textafterlist">
    <w:name w:val="MDPI_3.6_text_after_list"/>
    <w:basedOn w:val="MDPI31text"/>
    <w:qFormat/>
    <w:rsid w:val="00646BFC"/>
    <w:pPr>
      <w:spacing w:before="120"/>
    </w:pPr>
  </w:style>
  <w:style w:type="paragraph" w:customStyle="1" w:styleId="MDPI37itemize">
    <w:name w:val="MDPI_3.7_itemize"/>
    <w:basedOn w:val="MDPI31text"/>
    <w:qFormat/>
    <w:rsid w:val="00646BFC"/>
    <w:pPr>
      <w:numPr>
        <w:numId w:val="1"/>
      </w:numPr>
      <w:ind w:left="425" w:hanging="425"/>
    </w:pPr>
  </w:style>
  <w:style w:type="paragraph" w:customStyle="1" w:styleId="MDPI38bullet">
    <w:name w:val="MDPI_3.8_bullet"/>
    <w:basedOn w:val="MDPI31text"/>
    <w:qFormat/>
    <w:rsid w:val="00646BFC"/>
    <w:pPr>
      <w:numPr>
        <w:numId w:val="2"/>
      </w:numPr>
      <w:ind w:left="425" w:hanging="425"/>
    </w:pPr>
  </w:style>
  <w:style w:type="paragraph" w:customStyle="1" w:styleId="MDPI39equation">
    <w:name w:val="MDPI_3.9_equation"/>
    <w:basedOn w:val="MDPI31text"/>
    <w:qFormat/>
    <w:rsid w:val="00646BFC"/>
    <w:pPr>
      <w:spacing w:before="120" w:after="120"/>
      <w:ind w:left="709" w:firstLine="0"/>
      <w:jc w:val="center"/>
    </w:pPr>
  </w:style>
  <w:style w:type="paragraph" w:customStyle="1" w:styleId="MDPI3aequationnumber">
    <w:name w:val="MDPI_3.a_equation_number"/>
    <w:basedOn w:val="MDPI31text"/>
    <w:qFormat/>
    <w:rsid w:val="00646BFC"/>
    <w:pPr>
      <w:spacing w:before="120" w:after="120" w:line="240" w:lineRule="auto"/>
      <w:ind w:firstLine="0"/>
      <w:jc w:val="right"/>
    </w:pPr>
  </w:style>
  <w:style w:type="paragraph" w:customStyle="1" w:styleId="MDPI62Acknowledgments">
    <w:name w:val="MDPI_6.2_Acknowledgments"/>
    <w:qFormat/>
    <w:rsid w:val="00646BFC"/>
    <w:pPr>
      <w:adjustRightInd w:val="0"/>
      <w:snapToGrid w:val="0"/>
      <w:spacing w:before="120" w:line="200" w:lineRule="atLeast"/>
      <w:jc w:val="both"/>
    </w:pPr>
    <w:rPr>
      <w:rFonts w:ascii="Palatino Linotype" w:eastAsia="Times New Roman" w:hAnsi="Palatino Linotype"/>
      <w:snapToGrid w:val="0"/>
      <w:color w:val="000000"/>
      <w:sz w:val="18"/>
      <w:lang w:val="en-US" w:eastAsia="de-DE" w:bidi="en-US"/>
    </w:rPr>
  </w:style>
  <w:style w:type="paragraph" w:customStyle="1" w:styleId="MDPI41tablecaption">
    <w:name w:val="MDPI_4.1_table_caption"/>
    <w:basedOn w:val="MDPI62Acknowledgments"/>
    <w:qFormat/>
    <w:rsid w:val="00646BFC"/>
    <w:pPr>
      <w:spacing w:before="240" w:after="120" w:line="260" w:lineRule="atLeast"/>
      <w:ind w:left="425" w:right="425"/>
    </w:pPr>
    <w:rPr>
      <w:snapToGrid/>
      <w:szCs w:val="22"/>
    </w:rPr>
  </w:style>
  <w:style w:type="paragraph" w:customStyle="1" w:styleId="MDPI42tablebody">
    <w:name w:val="MDPI_4.2_table_body"/>
    <w:qFormat/>
    <w:rsid w:val="00B72696"/>
    <w:pPr>
      <w:adjustRightInd w:val="0"/>
      <w:snapToGrid w:val="0"/>
      <w:spacing w:line="260" w:lineRule="atLeast"/>
      <w:jc w:val="center"/>
    </w:pPr>
    <w:rPr>
      <w:rFonts w:ascii="Palatino Linotype" w:eastAsia="Times New Roman" w:hAnsi="Palatino Linotype"/>
      <w:snapToGrid w:val="0"/>
      <w:color w:val="000000"/>
      <w:lang w:val="en-US" w:eastAsia="de-DE" w:bidi="en-US"/>
    </w:rPr>
  </w:style>
  <w:style w:type="paragraph" w:customStyle="1" w:styleId="MDPI43tablefooter">
    <w:name w:val="MDPI_4.3_table_footer"/>
    <w:basedOn w:val="MDPI41tablecaption"/>
    <w:next w:val="MDPI31text"/>
    <w:qFormat/>
    <w:rsid w:val="00646BFC"/>
    <w:pPr>
      <w:spacing w:before="0"/>
      <w:ind w:left="0" w:right="0"/>
    </w:pPr>
  </w:style>
  <w:style w:type="paragraph" w:customStyle="1" w:styleId="MDPI51figurecaption">
    <w:name w:val="MDPI_5.1_figure_caption"/>
    <w:basedOn w:val="MDPI62Acknowledgments"/>
    <w:qFormat/>
    <w:rsid w:val="00646BFC"/>
    <w:pPr>
      <w:spacing w:after="240" w:line="260" w:lineRule="atLeast"/>
      <w:ind w:left="425" w:right="425"/>
    </w:pPr>
    <w:rPr>
      <w:snapToGrid/>
    </w:rPr>
  </w:style>
  <w:style w:type="paragraph" w:customStyle="1" w:styleId="MDPI52figure">
    <w:name w:val="MDPI_5.2_figure"/>
    <w:qFormat/>
    <w:rsid w:val="00646BFC"/>
    <w:pPr>
      <w:jc w:val="center"/>
    </w:pPr>
    <w:rPr>
      <w:rFonts w:ascii="Palatino Linotype" w:eastAsia="Times New Roman" w:hAnsi="Palatino Linotype"/>
      <w:snapToGrid w:val="0"/>
      <w:color w:val="000000"/>
      <w:sz w:val="24"/>
      <w:lang w:val="en-US" w:eastAsia="de-DE" w:bidi="en-US"/>
    </w:rPr>
  </w:style>
  <w:style w:type="paragraph" w:customStyle="1" w:styleId="MDPI61Supplementary">
    <w:name w:val="MDPI_6.1_Supplementary"/>
    <w:basedOn w:val="MDPI62Acknowledgments"/>
    <w:qFormat/>
    <w:rsid w:val="00646BFC"/>
    <w:pPr>
      <w:spacing w:before="240"/>
    </w:pPr>
    <w:rPr>
      <w:lang w:eastAsia="en-US"/>
    </w:rPr>
  </w:style>
  <w:style w:type="paragraph" w:customStyle="1" w:styleId="MDPI63AuthorContributions">
    <w:name w:val="MDPI_6.3_AuthorContributions"/>
    <w:basedOn w:val="MDPI62Acknowledgments"/>
    <w:qFormat/>
    <w:rsid w:val="00646BFC"/>
    <w:rPr>
      <w:rFonts w:eastAsia="SimSun"/>
      <w:color w:val="auto"/>
      <w:lang w:eastAsia="en-US"/>
    </w:rPr>
  </w:style>
  <w:style w:type="paragraph" w:customStyle="1" w:styleId="MDPI81theorem">
    <w:name w:val="MDPI_8.1_theorem"/>
    <w:basedOn w:val="MDPI32textnoindent"/>
    <w:qFormat/>
    <w:rsid w:val="00646BFC"/>
    <w:rPr>
      <w:i/>
    </w:rPr>
  </w:style>
  <w:style w:type="paragraph" w:customStyle="1" w:styleId="MDPI82proof">
    <w:name w:val="MDPI_8.2_proof"/>
    <w:basedOn w:val="MDPI32textnoindent"/>
    <w:qFormat/>
    <w:rsid w:val="00646BFC"/>
  </w:style>
  <w:style w:type="paragraph" w:customStyle="1" w:styleId="MDPIfooterfirstpage">
    <w:name w:val="MDPI_footer_firstpage"/>
    <w:basedOn w:val="Normal"/>
    <w:qFormat/>
    <w:rsid w:val="00646BFC"/>
    <w:pPr>
      <w:tabs>
        <w:tab w:val="right" w:pos="8845"/>
      </w:tabs>
      <w:adjustRightInd w:val="0"/>
      <w:snapToGrid w:val="0"/>
      <w:spacing w:before="120" w:after="0" w:line="160" w:lineRule="exact"/>
    </w:pPr>
    <w:rPr>
      <w:rFonts w:ascii="Palatino Linotype" w:eastAsia="Times New Roman" w:hAnsi="Palatino Linotype"/>
      <w:sz w:val="16"/>
      <w:szCs w:val="20"/>
      <w:lang w:eastAsia="de-DE"/>
    </w:rPr>
  </w:style>
  <w:style w:type="paragraph" w:customStyle="1" w:styleId="MDPI31text">
    <w:name w:val="MDPI_3.1_text"/>
    <w:qFormat/>
    <w:rsid w:val="00646BFC"/>
    <w:pPr>
      <w:adjustRightInd w:val="0"/>
      <w:snapToGrid w:val="0"/>
      <w:spacing w:line="260" w:lineRule="atLeast"/>
      <w:ind w:firstLine="425"/>
      <w:jc w:val="both"/>
    </w:pPr>
    <w:rPr>
      <w:rFonts w:ascii="Palatino Linotype" w:eastAsia="Times New Roman" w:hAnsi="Palatino Linotype"/>
      <w:snapToGrid w:val="0"/>
      <w:color w:val="000000"/>
      <w:szCs w:val="22"/>
      <w:lang w:val="en-US" w:eastAsia="de-DE" w:bidi="en-US"/>
    </w:rPr>
  </w:style>
  <w:style w:type="paragraph" w:customStyle="1" w:styleId="MDPI23heading3">
    <w:name w:val="MDPI_2.3_heading3"/>
    <w:basedOn w:val="MDPI31text"/>
    <w:qFormat/>
    <w:rsid w:val="00646BFC"/>
    <w:pPr>
      <w:spacing w:before="240" w:after="120"/>
      <w:ind w:firstLine="0"/>
      <w:jc w:val="left"/>
      <w:outlineLvl w:val="2"/>
    </w:pPr>
  </w:style>
  <w:style w:type="paragraph" w:customStyle="1" w:styleId="MDPI21heading1">
    <w:name w:val="MDPI_2.1_heading1"/>
    <w:basedOn w:val="MDPI23heading3"/>
    <w:qFormat/>
    <w:rsid w:val="00646BFC"/>
    <w:pPr>
      <w:outlineLvl w:val="0"/>
    </w:pPr>
    <w:rPr>
      <w:b/>
    </w:rPr>
  </w:style>
  <w:style w:type="paragraph" w:customStyle="1" w:styleId="MDPI22heading2">
    <w:name w:val="MDPI_2.2_heading2"/>
    <w:basedOn w:val="Normal"/>
    <w:qFormat/>
    <w:rsid w:val="00646BFC"/>
    <w:pPr>
      <w:kinsoku w:val="0"/>
      <w:overflowPunct w:val="0"/>
      <w:autoSpaceDE w:val="0"/>
      <w:autoSpaceDN w:val="0"/>
      <w:adjustRightInd w:val="0"/>
      <w:snapToGrid w:val="0"/>
      <w:spacing w:before="240" w:after="120" w:line="260" w:lineRule="atLeast"/>
      <w:outlineLvl w:val="1"/>
    </w:pPr>
    <w:rPr>
      <w:rFonts w:ascii="Palatino Linotype" w:eastAsia="Times New Roman" w:hAnsi="Palatino Linotype"/>
      <w:i/>
      <w:noProof/>
      <w:snapToGrid w:val="0"/>
      <w:color w:val="000000"/>
      <w:sz w:val="20"/>
      <w:lang w:eastAsia="de-DE" w:bidi="en-US"/>
    </w:rPr>
  </w:style>
  <w:style w:type="paragraph" w:customStyle="1" w:styleId="MDPI71References">
    <w:name w:val="MDPI_7.1_References"/>
    <w:basedOn w:val="MDPI62Acknowledgments"/>
    <w:qFormat/>
    <w:rsid w:val="00646BFC"/>
    <w:pPr>
      <w:numPr>
        <w:numId w:val="3"/>
      </w:numPr>
      <w:spacing w:before="0" w:line="260" w:lineRule="atLeast"/>
      <w:ind w:left="425" w:hanging="425"/>
    </w:pPr>
  </w:style>
  <w:style w:type="paragraph" w:styleId="BalloonText">
    <w:name w:val="Balloon Text"/>
    <w:basedOn w:val="Normal"/>
    <w:link w:val="BalloonTextChar"/>
    <w:uiPriority w:val="99"/>
    <w:semiHidden/>
    <w:unhideWhenUsed/>
    <w:rsid w:val="00646BFC"/>
    <w:pPr>
      <w:spacing w:after="0" w:line="240" w:lineRule="auto"/>
      <w:jc w:val="both"/>
    </w:pPr>
    <w:rPr>
      <w:rFonts w:ascii="Times New Roman" w:eastAsia="Times New Roman" w:hAnsi="Times New Roman"/>
      <w:color w:val="000000"/>
      <w:sz w:val="18"/>
      <w:szCs w:val="18"/>
      <w:lang w:eastAsia="de-DE"/>
    </w:rPr>
  </w:style>
  <w:style w:type="character" w:customStyle="1" w:styleId="BalloonTextChar">
    <w:name w:val="Balloon Text Char"/>
    <w:link w:val="BalloonText"/>
    <w:uiPriority w:val="99"/>
    <w:semiHidden/>
    <w:rsid w:val="00646BFC"/>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646BFC"/>
  </w:style>
  <w:style w:type="table" w:customStyle="1" w:styleId="MDPI41threelinetable">
    <w:name w:val="MDPI_4.1_three_line_table"/>
    <w:basedOn w:val="TableNormal"/>
    <w:uiPriority w:val="99"/>
    <w:rsid w:val="00B72696"/>
    <w:pPr>
      <w:adjustRightInd w:val="0"/>
      <w:snapToGrid w:val="0"/>
      <w:jc w:val="center"/>
    </w:pPr>
    <w:rPr>
      <w:rFonts w:ascii="Palatino Linotype" w:hAnsi="Palatino Linotype"/>
      <w:color w:val="000000"/>
    </w:rPr>
    <w:tblPr>
      <w:jc w:val="center"/>
      <w:tblInd w:w="0" w:type="dxa"/>
      <w:tblBorders>
        <w:top w:val="single" w:sz="8" w:space="0" w:color="auto"/>
        <w:bottom w:val="single" w:sz="8" w:space="0" w:color="auto"/>
      </w:tblBorders>
      <w:tblCellMar>
        <w:top w:w="0" w:type="dxa"/>
        <w:left w:w="108" w:type="dxa"/>
        <w:bottom w:w="0" w:type="dxa"/>
        <w:right w:w="108" w:type="dxa"/>
      </w:tblCellMar>
    </w:tblPr>
    <w:trPr>
      <w:jc w:val="center"/>
    </w:trPr>
    <w:tcPr>
      <w:vAlign w:val="center"/>
    </w:tcPr>
    <w:tblStylePr w:type="firstRow">
      <w:rPr>
        <w:rFonts w:ascii="Tahoma" w:hAnsi="Tahoma"/>
        <w:b/>
        <w:i w:val="0"/>
        <w:sz w:val="20"/>
      </w:rPr>
      <w:tblPr/>
      <w:tcPr>
        <w:tcBorders>
          <w:bottom w:val="single" w:sz="4" w:space="0" w:color="auto"/>
        </w:tcBorders>
      </w:tcPr>
    </w:tblStylePr>
  </w:style>
  <w:style w:type="character" w:styleId="Hyperlink">
    <w:name w:val="Hyperlink"/>
    <w:uiPriority w:val="99"/>
    <w:unhideWhenUsed/>
    <w:rsid w:val="003A791E"/>
    <w:rPr>
      <w:color w:val="0563C1"/>
      <w:u w:val="single"/>
    </w:rPr>
  </w:style>
  <w:style w:type="character" w:customStyle="1" w:styleId="UnresolvedMention">
    <w:name w:val="Unresolved Mention"/>
    <w:uiPriority w:val="99"/>
    <w:semiHidden/>
    <w:unhideWhenUsed/>
    <w:rsid w:val="00A65FB0"/>
    <w:rPr>
      <w:color w:val="605E5C"/>
      <w:shd w:val="clear" w:color="auto" w:fill="E1DFDD"/>
    </w:rPr>
  </w:style>
  <w:style w:type="table" w:styleId="TableGrid">
    <w:name w:val="Table Grid"/>
    <w:basedOn w:val="TableNormal"/>
    <w:uiPriority w:val="59"/>
    <w:rsid w:val="00506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
    <w:name w:val="Plain Table 4"/>
    <w:basedOn w:val="TableNormal"/>
    <w:uiPriority w:val="44"/>
    <w:rsid w:val="00506BC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Default">
    <w:name w:val="Default"/>
    <w:link w:val="DefaultChar"/>
    <w:rsid w:val="003308FA"/>
    <w:pPr>
      <w:autoSpaceDE w:val="0"/>
      <w:autoSpaceDN w:val="0"/>
      <w:adjustRightInd w:val="0"/>
    </w:pPr>
    <w:rPr>
      <w:rFonts w:ascii="Times New Roman" w:eastAsia="Calibri" w:hAnsi="Times New Roman"/>
      <w:color w:val="000000"/>
      <w:sz w:val="24"/>
      <w:szCs w:val="24"/>
      <w:lang w:val="en-US" w:eastAsia="en-US"/>
    </w:rPr>
  </w:style>
  <w:style w:type="paragraph" w:customStyle="1" w:styleId="Pa16">
    <w:name w:val="Pa16"/>
    <w:basedOn w:val="Default"/>
    <w:next w:val="Default"/>
    <w:uiPriority w:val="99"/>
    <w:rsid w:val="003308FA"/>
    <w:pPr>
      <w:spacing w:line="221" w:lineRule="atLeast"/>
    </w:pPr>
    <w:rPr>
      <w:color w:val="auto"/>
    </w:rPr>
  </w:style>
  <w:style w:type="character" w:customStyle="1" w:styleId="InternetLink">
    <w:name w:val="Internet Link"/>
    <w:uiPriority w:val="99"/>
    <w:unhideWhenUsed/>
    <w:rsid w:val="003308FA"/>
    <w:rPr>
      <w:color w:val="0000FF"/>
      <w:u w:val="single"/>
    </w:rPr>
  </w:style>
  <w:style w:type="character" w:customStyle="1" w:styleId="DefaultChar">
    <w:name w:val="Default Char"/>
    <w:link w:val="Default"/>
    <w:rsid w:val="003308FA"/>
    <w:rPr>
      <w:rFonts w:ascii="Times New Roman" w:eastAsia="Calibri" w:hAnsi="Times New Roman"/>
      <w:color w:val="000000"/>
      <w:sz w:val="24"/>
      <w:szCs w:val="24"/>
      <w:lang w:val="en-US" w:eastAsia="en-US"/>
    </w:rPr>
  </w:style>
  <w:style w:type="paragraph" w:customStyle="1" w:styleId="EndNoteBibliography">
    <w:name w:val="EndNote Bibliography"/>
    <w:basedOn w:val="Normal"/>
    <w:link w:val="EndNoteBibliographyChar"/>
    <w:rsid w:val="003308FA"/>
    <w:pPr>
      <w:spacing w:line="240" w:lineRule="auto"/>
      <w:jc w:val="both"/>
    </w:pPr>
    <w:rPr>
      <w:rFonts w:ascii="Times New Roman" w:hAnsi="Times New Roman"/>
      <w:noProof/>
      <w:sz w:val="24"/>
    </w:rPr>
  </w:style>
  <w:style w:type="character" w:customStyle="1" w:styleId="EndNoteBibliographyChar">
    <w:name w:val="EndNote Bibliography Char"/>
    <w:link w:val="EndNoteBibliography"/>
    <w:rsid w:val="003308FA"/>
    <w:rPr>
      <w:rFonts w:ascii="Times New Roman" w:eastAsia="Calibri" w:hAnsi="Times New Roman"/>
      <w:noProof/>
      <w:sz w:val="24"/>
      <w:szCs w:val="22"/>
      <w:lang w:val="en-US" w:eastAsia="en-US"/>
    </w:rPr>
  </w:style>
  <w:style w:type="paragraph" w:styleId="NoSpacing">
    <w:name w:val="No Spacing"/>
    <w:uiPriority w:val="1"/>
    <w:qFormat/>
    <w:rsid w:val="003308FA"/>
    <w:rPr>
      <w:rFonts w:eastAsia="Calibri"/>
      <w:sz w:val="22"/>
      <w:szCs w:val="22"/>
      <w:lang w:val="en-US" w:eastAsia="en-US"/>
    </w:rPr>
  </w:style>
  <w:style w:type="paragraph" w:styleId="Revision">
    <w:name w:val="Revision"/>
    <w:hidden/>
    <w:uiPriority w:val="99"/>
    <w:semiHidden/>
    <w:rsid w:val="00CD2ECD"/>
    <w:rPr>
      <w:rFonts w:eastAsia="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8FA"/>
    <w:pPr>
      <w:spacing w:after="200" w:line="276" w:lineRule="auto"/>
    </w:pPr>
    <w:rPr>
      <w:rFonts w:eastAsia="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DPI31text"/>
    <w:next w:val="MDPI12title"/>
    <w:qFormat/>
    <w:rsid w:val="00646BFC"/>
    <w:pPr>
      <w:spacing w:before="240" w:line="240" w:lineRule="auto"/>
      <w:ind w:firstLine="0"/>
      <w:jc w:val="left"/>
    </w:pPr>
    <w:rPr>
      <w:i/>
    </w:rPr>
  </w:style>
  <w:style w:type="paragraph" w:customStyle="1" w:styleId="MDPI12title">
    <w:name w:val="MDPI_1.2_title"/>
    <w:next w:val="MDPI13authornames"/>
    <w:qFormat/>
    <w:rsid w:val="00646BFC"/>
    <w:pPr>
      <w:adjustRightInd w:val="0"/>
      <w:snapToGrid w:val="0"/>
      <w:spacing w:after="240" w:line="400" w:lineRule="exact"/>
    </w:pPr>
    <w:rPr>
      <w:rFonts w:ascii="Palatino Linotype" w:eastAsia="Times New Roman" w:hAnsi="Palatino Linotype"/>
      <w:b/>
      <w:snapToGrid w:val="0"/>
      <w:color w:val="000000"/>
      <w:sz w:val="36"/>
      <w:lang w:val="en-US" w:eastAsia="de-DE" w:bidi="en-US"/>
    </w:rPr>
  </w:style>
  <w:style w:type="paragraph" w:customStyle="1" w:styleId="MDPI13authornames">
    <w:name w:val="MDPI_1.3_authornames"/>
    <w:basedOn w:val="MDPI31text"/>
    <w:next w:val="MDPI14history"/>
    <w:qFormat/>
    <w:rsid w:val="00646BFC"/>
    <w:pPr>
      <w:spacing w:after="120"/>
      <w:ind w:firstLine="0"/>
      <w:jc w:val="left"/>
    </w:pPr>
    <w:rPr>
      <w:b/>
      <w:snapToGrid/>
    </w:rPr>
  </w:style>
  <w:style w:type="paragraph" w:customStyle="1" w:styleId="MDPI14history">
    <w:name w:val="MDPI_1.4_history"/>
    <w:basedOn w:val="MDPI62Acknowledgments"/>
    <w:next w:val="Normal"/>
    <w:qFormat/>
    <w:rsid w:val="00646BFC"/>
    <w:pPr>
      <w:ind w:left="113"/>
      <w:jc w:val="left"/>
    </w:pPr>
    <w:rPr>
      <w:snapToGrid/>
    </w:rPr>
  </w:style>
  <w:style w:type="paragraph" w:customStyle="1" w:styleId="MDPI16affiliation">
    <w:name w:val="MDPI_1.6_affiliation"/>
    <w:basedOn w:val="MDPI62Acknowledgments"/>
    <w:qFormat/>
    <w:rsid w:val="00646BFC"/>
    <w:pPr>
      <w:spacing w:before="0"/>
      <w:ind w:left="311" w:hanging="198"/>
      <w:jc w:val="left"/>
    </w:pPr>
    <w:rPr>
      <w:snapToGrid/>
      <w:szCs w:val="18"/>
    </w:rPr>
  </w:style>
  <w:style w:type="paragraph" w:customStyle="1" w:styleId="MDPI17abstract">
    <w:name w:val="MDPI_1.7_abstract"/>
    <w:basedOn w:val="MDPI31text"/>
    <w:next w:val="MDPI18keywords"/>
    <w:qFormat/>
    <w:rsid w:val="00646BFC"/>
    <w:pPr>
      <w:spacing w:before="240"/>
      <w:ind w:left="113" w:firstLine="0"/>
    </w:pPr>
    <w:rPr>
      <w:snapToGrid/>
    </w:rPr>
  </w:style>
  <w:style w:type="paragraph" w:customStyle="1" w:styleId="MDPI18keywords">
    <w:name w:val="MDPI_1.8_keywords"/>
    <w:basedOn w:val="MDPI31text"/>
    <w:next w:val="Normal"/>
    <w:qFormat/>
    <w:rsid w:val="00646BFC"/>
    <w:pPr>
      <w:spacing w:before="240"/>
      <w:ind w:left="113" w:firstLine="0"/>
    </w:pPr>
  </w:style>
  <w:style w:type="paragraph" w:customStyle="1" w:styleId="MDPI19line">
    <w:name w:val="MDPI_1.9_line"/>
    <w:basedOn w:val="MDPI31text"/>
    <w:qFormat/>
    <w:rsid w:val="00646BFC"/>
    <w:pPr>
      <w:pBdr>
        <w:bottom w:val="single" w:sz="6" w:space="1" w:color="auto"/>
      </w:pBdr>
      <w:ind w:firstLine="0"/>
    </w:pPr>
    <w:rPr>
      <w:snapToGrid/>
      <w:szCs w:val="24"/>
    </w:rPr>
  </w:style>
  <w:style w:type="paragraph" w:styleId="Footer">
    <w:name w:val="footer"/>
    <w:basedOn w:val="Normal"/>
    <w:link w:val="FooterChar"/>
    <w:uiPriority w:val="99"/>
    <w:rsid w:val="00646BFC"/>
    <w:pPr>
      <w:tabs>
        <w:tab w:val="center" w:pos="4153"/>
        <w:tab w:val="right" w:pos="8306"/>
      </w:tabs>
      <w:snapToGrid w:val="0"/>
      <w:spacing w:after="0" w:line="240" w:lineRule="atLeast"/>
      <w:jc w:val="both"/>
    </w:pPr>
    <w:rPr>
      <w:rFonts w:ascii="Times New Roman" w:eastAsia="Times New Roman" w:hAnsi="Times New Roman"/>
      <w:color w:val="000000"/>
      <w:sz w:val="18"/>
      <w:szCs w:val="18"/>
      <w:lang w:eastAsia="de-DE"/>
    </w:rPr>
  </w:style>
  <w:style w:type="character" w:customStyle="1" w:styleId="FooterChar">
    <w:name w:val="Footer Char"/>
    <w:link w:val="Footer"/>
    <w:uiPriority w:val="99"/>
    <w:rsid w:val="00646BFC"/>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uiPriority w:val="99"/>
    <w:rsid w:val="00646BFC"/>
    <w:pPr>
      <w:pBdr>
        <w:bottom w:val="single" w:sz="6" w:space="1" w:color="auto"/>
      </w:pBdr>
      <w:tabs>
        <w:tab w:val="center" w:pos="4153"/>
        <w:tab w:val="right" w:pos="8306"/>
      </w:tabs>
      <w:snapToGrid w:val="0"/>
      <w:spacing w:after="0" w:line="240" w:lineRule="atLeast"/>
      <w:jc w:val="center"/>
    </w:pPr>
    <w:rPr>
      <w:rFonts w:ascii="Times New Roman" w:eastAsia="Times New Roman" w:hAnsi="Times New Roman"/>
      <w:color w:val="000000"/>
      <w:sz w:val="18"/>
      <w:szCs w:val="18"/>
      <w:lang w:eastAsia="de-DE"/>
    </w:rPr>
  </w:style>
  <w:style w:type="character" w:customStyle="1" w:styleId="HeaderChar">
    <w:name w:val="Header Char"/>
    <w:link w:val="Header"/>
    <w:uiPriority w:val="99"/>
    <w:rsid w:val="00646BFC"/>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646BFC"/>
    <w:pPr>
      <w:adjustRightInd w:val="0"/>
      <w:snapToGrid w:val="0"/>
    </w:pPr>
    <w:rPr>
      <w:rFonts w:ascii="Palatino Linotype" w:eastAsia="Times New Roman" w:hAnsi="Palatino Linotype"/>
      <w:i/>
      <w:color w:val="000000"/>
      <w:sz w:val="24"/>
      <w:szCs w:val="22"/>
      <w:lang w:val="en-US" w:eastAsia="de-CH"/>
    </w:rPr>
  </w:style>
  <w:style w:type="paragraph" w:customStyle="1" w:styleId="MDPI32textnoindent">
    <w:name w:val="MDPI_3.2_text_no_indent"/>
    <w:basedOn w:val="MDPI31text"/>
    <w:qFormat/>
    <w:rsid w:val="00646BFC"/>
    <w:pPr>
      <w:ind w:firstLine="0"/>
    </w:pPr>
  </w:style>
  <w:style w:type="paragraph" w:customStyle="1" w:styleId="MDPI33textspaceafter">
    <w:name w:val="MDPI_3.3_text_space_after"/>
    <w:basedOn w:val="MDPI31text"/>
    <w:qFormat/>
    <w:rsid w:val="00646BFC"/>
    <w:pPr>
      <w:spacing w:after="240"/>
    </w:pPr>
  </w:style>
  <w:style w:type="paragraph" w:customStyle="1" w:styleId="MDPI34textspacebefore">
    <w:name w:val="MDPI_3.4_text_space_before"/>
    <w:basedOn w:val="MDPI31text"/>
    <w:qFormat/>
    <w:rsid w:val="00646BFC"/>
    <w:pPr>
      <w:spacing w:before="240"/>
    </w:pPr>
  </w:style>
  <w:style w:type="paragraph" w:customStyle="1" w:styleId="MDPI35textbeforelist">
    <w:name w:val="MDPI_3.5_text_before_list"/>
    <w:basedOn w:val="MDPI31text"/>
    <w:qFormat/>
    <w:rsid w:val="00646BFC"/>
    <w:pPr>
      <w:spacing w:after="120"/>
    </w:pPr>
  </w:style>
  <w:style w:type="paragraph" w:customStyle="1" w:styleId="MDPI36textafterlist">
    <w:name w:val="MDPI_3.6_text_after_list"/>
    <w:basedOn w:val="MDPI31text"/>
    <w:qFormat/>
    <w:rsid w:val="00646BFC"/>
    <w:pPr>
      <w:spacing w:before="120"/>
    </w:pPr>
  </w:style>
  <w:style w:type="paragraph" w:customStyle="1" w:styleId="MDPI37itemize">
    <w:name w:val="MDPI_3.7_itemize"/>
    <w:basedOn w:val="MDPI31text"/>
    <w:qFormat/>
    <w:rsid w:val="00646BFC"/>
    <w:pPr>
      <w:numPr>
        <w:numId w:val="1"/>
      </w:numPr>
      <w:ind w:left="425" w:hanging="425"/>
    </w:pPr>
  </w:style>
  <w:style w:type="paragraph" w:customStyle="1" w:styleId="MDPI38bullet">
    <w:name w:val="MDPI_3.8_bullet"/>
    <w:basedOn w:val="MDPI31text"/>
    <w:qFormat/>
    <w:rsid w:val="00646BFC"/>
    <w:pPr>
      <w:numPr>
        <w:numId w:val="2"/>
      </w:numPr>
      <w:ind w:left="425" w:hanging="425"/>
    </w:pPr>
  </w:style>
  <w:style w:type="paragraph" w:customStyle="1" w:styleId="MDPI39equation">
    <w:name w:val="MDPI_3.9_equation"/>
    <w:basedOn w:val="MDPI31text"/>
    <w:qFormat/>
    <w:rsid w:val="00646BFC"/>
    <w:pPr>
      <w:spacing w:before="120" w:after="120"/>
      <w:ind w:left="709" w:firstLine="0"/>
      <w:jc w:val="center"/>
    </w:pPr>
  </w:style>
  <w:style w:type="paragraph" w:customStyle="1" w:styleId="MDPI3aequationnumber">
    <w:name w:val="MDPI_3.a_equation_number"/>
    <w:basedOn w:val="MDPI31text"/>
    <w:qFormat/>
    <w:rsid w:val="00646BFC"/>
    <w:pPr>
      <w:spacing w:before="120" w:after="120" w:line="240" w:lineRule="auto"/>
      <w:ind w:firstLine="0"/>
      <w:jc w:val="right"/>
    </w:pPr>
  </w:style>
  <w:style w:type="paragraph" w:customStyle="1" w:styleId="MDPI62Acknowledgments">
    <w:name w:val="MDPI_6.2_Acknowledgments"/>
    <w:qFormat/>
    <w:rsid w:val="00646BFC"/>
    <w:pPr>
      <w:adjustRightInd w:val="0"/>
      <w:snapToGrid w:val="0"/>
      <w:spacing w:before="120" w:line="200" w:lineRule="atLeast"/>
      <w:jc w:val="both"/>
    </w:pPr>
    <w:rPr>
      <w:rFonts w:ascii="Palatino Linotype" w:eastAsia="Times New Roman" w:hAnsi="Palatino Linotype"/>
      <w:snapToGrid w:val="0"/>
      <w:color w:val="000000"/>
      <w:sz w:val="18"/>
      <w:lang w:val="en-US" w:eastAsia="de-DE" w:bidi="en-US"/>
    </w:rPr>
  </w:style>
  <w:style w:type="paragraph" w:customStyle="1" w:styleId="MDPI41tablecaption">
    <w:name w:val="MDPI_4.1_table_caption"/>
    <w:basedOn w:val="MDPI62Acknowledgments"/>
    <w:qFormat/>
    <w:rsid w:val="00646BFC"/>
    <w:pPr>
      <w:spacing w:before="240" w:after="120" w:line="260" w:lineRule="atLeast"/>
      <w:ind w:left="425" w:right="425"/>
    </w:pPr>
    <w:rPr>
      <w:snapToGrid/>
      <w:szCs w:val="22"/>
    </w:rPr>
  </w:style>
  <w:style w:type="paragraph" w:customStyle="1" w:styleId="MDPI42tablebody">
    <w:name w:val="MDPI_4.2_table_body"/>
    <w:qFormat/>
    <w:rsid w:val="00B72696"/>
    <w:pPr>
      <w:adjustRightInd w:val="0"/>
      <w:snapToGrid w:val="0"/>
      <w:spacing w:line="260" w:lineRule="atLeast"/>
      <w:jc w:val="center"/>
    </w:pPr>
    <w:rPr>
      <w:rFonts w:ascii="Palatino Linotype" w:eastAsia="Times New Roman" w:hAnsi="Palatino Linotype"/>
      <w:snapToGrid w:val="0"/>
      <w:color w:val="000000"/>
      <w:lang w:val="en-US" w:eastAsia="de-DE" w:bidi="en-US"/>
    </w:rPr>
  </w:style>
  <w:style w:type="paragraph" w:customStyle="1" w:styleId="MDPI43tablefooter">
    <w:name w:val="MDPI_4.3_table_footer"/>
    <w:basedOn w:val="MDPI41tablecaption"/>
    <w:next w:val="MDPI31text"/>
    <w:qFormat/>
    <w:rsid w:val="00646BFC"/>
    <w:pPr>
      <w:spacing w:before="0"/>
      <w:ind w:left="0" w:right="0"/>
    </w:pPr>
  </w:style>
  <w:style w:type="paragraph" w:customStyle="1" w:styleId="MDPI51figurecaption">
    <w:name w:val="MDPI_5.1_figure_caption"/>
    <w:basedOn w:val="MDPI62Acknowledgments"/>
    <w:qFormat/>
    <w:rsid w:val="00646BFC"/>
    <w:pPr>
      <w:spacing w:after="240" w:line="260" w:lineRule="atLeast"/>
      <w:ind w:left="425" w:right="425"/>
    </w:pPr>
    <w:rPr>
      <w:snapToGrid/>
    </w:rPr>
  </w:style>
  <w:style w:type="paragraph" w:customStyle="1" w:styleId="MDPI52figure">
    <w:name w:val="MDPI_5.2_figure"/>
    <w:qFormat/>
    <w:rsid w:val="00646BFC"/>
    <w:pPr>
      <w:jc w:val="center"/>
    </w:pPr>
    <w:rPr>
      <w:rFonts w:ascii="Palatino Linotype" w:eastAsia="Times New Roman" w:hAnsi="Palatino Linotype"/>
      <w:snapToGrid w:val="0"/>
      <w:color w:val="000000"/>
      <w:sz w:val="24"/>
      <w:lang w:val="en-US" w:eastAsia="de-DE" w:bidi="en-US"/>
    </w:rPr>
  </w:style>
  <w:style w:type="paragraph" w:customStyle="1" w:styleId="MDPI61Supplementary">
    <w:name w:val="MDPI_6.1_Supplementary"/>
    <w:basedOn w:val="MDPI62Acknowledgments"/>
    <w:qFormat/>
    <w:rsid w:val="00646BFC"/>
    <w:pPr>
      <w:spacing w:before="240"/>
    </w:pPr>
    <w:rPr>
      <w:lang w:eastAsia="en-US"/>
    </w:rPr>
  </w:style>
  <w:style w:type="paragraph" w:customStyle="1" w:styleId="MDPI63AuthorContributions">
    <w:name w:val="MDPI_6.3_AuthorContributions"/>
    <w:basedOn w:val="MDPI62Acknowledgments"/>
    <w:qFormat/>
    <w:rsid w:val="00646BFC"/>
    <w:rPr>
      <w:rFonts w:eastAsia="SimSun"/>
      <w:color w:val="auto"/>
      <w:lang w:eastAsia="en-US"/>
    </w:rPr>
  </w:style>
  <w:style w:type="paragraph" w:customStyle="1" w:styleId="MDPI81theorem">
    <w:name w:val="MDPI_8.1_theorem"/>
    <w:basedOn w:val="MDPI32textnoindent"/>
    <w:qFormat/>
    <w:rsid w:val="00646BFC"/>
    <w:rPr>
      <w:i/>
    </w:rPr>
  </w:style>
  <w:style w:type="paragraph" w:customStyle="1" w:styleId="MDPI82proof">
    <w:name w:val="MDPI_8.2_proof"/>
    <w:basedOn w:val="MDPI32textnoindent"/>
    <w:qFormat/>
    <w:rsid w:val="00646BFC"/>
  </w:style>
  <w:style w:type="paragraph" w:customStyle="1" w:styleId="MDPIfooterfirstpage">
    <w:name w:val="MDPI_footer_firstpage"/>
    <w:basedOn w:val="Normal"/>
    <w:qFormat/>
    <w:rsid w:val="00646BFC"/>
    <w:pPr>
      <w:tabs>
        <w:tab w:val="right" w:pos="8845"/>
      </w:tabs>
      <w:adjustRightInd w:val="0"/>
      <w:snapToGrid w:val="0"/>
      <w:spacing w:before="120" w:after="0" w:line="160" w:lineRule="exact"/>
    </w:pPr>
    <w:rPr>
      <w:rFonts w:ascii="Palatino Linotype" w:eastAsia="Times New Roman" w:hAnsi="Palatino Linotype"/>
      <w:sz w:val="16"/>
      <w:szCs w:val="20"/>
      <w:lang w:eastAsia="de-DE"/>
    </w:rPr>
  </w:style>
  <w:style w:type="paragraph" w:customStyle="1" w:styleId="MDPI31text">
    <w:name w:val="MDPI_3.1_text"/>
    <w:qFormat/>
    <w:rsid w:val="00646BFC"/>
    <w:pPr>
      <w:adjustRightInd w:val="0"/>
      <w:snapToGrid w:val="0"/>
      <w:spacing w:line="260" w:lineRule="atLeast"/>
      <w:ind w:firstLine="425"/>
      <w:jc w:val="both"/>
    </w:pPr>
    <w:rPr>
      <w:rFonts w:ascii="Palatino Linotype" w:eastAsia="Times New Roman" w:hAnsi="Palatino Linotype"/>
      <w:snapToGrid w:val="0"/>
      <w:color w:val="000000"/>
      <w:szCs w:val="22"/>
      <w:lang w:val="en-US" w:eastAsia="de-DE" w:bidi="en-US"/>
    </w:rPr>
  </w:style>
  <w:style w:type="paragraph" w:customStyle="1" w:styleId="MDPI23heading3">
    <w:name w:val="MDPI_2.3_heading3"/>
    <w:basedOn w:val="MDPI31text"/>
    <w:qFormat/>
    <w:rsid w:val="00646BFC"/>
    <w:pPr>
      <w:spacing w:before="240" w:after="120"/>
      <w:ind w:firstLine="0"/>
      <w:jc w:val="left"/>
      <w:outlineLvl w:val="2"/>
    </w:pPr>
  </w:style>
  <w:style w:type="paragraph" w:customStyle="1" w:styleId="MDPI21heading1">
    <w:name w:val="MDPI_2.1_heading1"/>
    <w:basedOn w:val="MDPI23heading3"/>
    <w:qFormat/>
    <w:rsid w:val="00646BFC"/>
    <w:pPr>
      <w:outlineLvl w:val="0"/>
    </w:pPr>
    <w:rPr>
      <w:b/>
    </w:rPr>
  </w:style>
  <w:style w:type="paragraph" w:customStyle="1" w:styleId="MDPI22heading2">
    <w:name w:val="MDPI_2.2_heading2"/>
    <w:basedOn w:val="Normal"/>
    <w:qFormat/>
    <w:rsid w:val="00646BFC"/>
    <w:pPr>
      <w:kinsoku w:val="0"/>
      <w:overflowPunct w:val="0"/>
      <w:autoSpaceDE w:val="0"/>
      <w:autoSpaceDN w:val="0"/>
      <w:adjustRightInd w:val="0"/>
      <w:snapToGrid w:val="0"/>
      <w:spacing w:before="240" w:after="120" w:line="260" w:lineRule="atLeast"/>
      <w:outlineLvl w:val="1"/>
    </w:pPr>
    <w:rPr>
      <w:rFonts w:ascii="Palatino Linotype" w:eastAsia="Times New Roman" w:hAnsi="Palatino Linotype"/>
      <w:i/>
      <w:noProof/>
      <w:snapToGrid w:val="0"/>
      <w:color w:val="000000"/>
      <w:sz w:val="20"/>
      <w:lang w:eastAsia="de-DE" w:bidi="en-US"/>
    </w:rPr>
  </w:style>
  <w:style w:type="paragraph" w:customStyle="1" w:styleId="MDPI71References">
    <w:name w:val="MDPI_7.1_References"/>
    <w:basedOn w:val="MDPI62Acknowledgments"/>
    <w:qFormat/>
    <w:rsid w:val="00646BFC"/>
    <w:pPr>
      <w:numPr>
        <w:numId w:val="3"/>
      </w:numPr>
      <w:spacing w:before="0" w:line="260" w:lineRule="atLeast"/>
      <w:ind w:left="425" w:hanging="425"/>
    </w:pPr>
  </w:style>
  <w:style w:type="paragraph" w:styleId="BalloonText">
    <w:name w:val="Balloon Text"/>
    <w:basedOn w:val="Normal"/>
    <w:link w:val="BalloonTextChar"/>
    <w:uiPriority w:val="99"/>
    <w:semiHidden/>
    <w:unhideWhenUsed/>
    <w:rsid w:val="00646BFC"/>
    <w:pPr>
      <w:spacing w:after="0" w:line="240" w:lineRule="auto"/>
      <w:jc w:val="both"/>
    </w:pPr>
    <w:rPr>
      <w:rFonts w:ascii="Times New Roman" w:eastAsia="Times New Roman" w:hAnsi="Times New Roman"/>
      <w:color w:val="000000"/>
      <w:sz w:val="18"/>
      <w:szCs w:val="18"/>
      <w:lang w:eastAsia="de-DE"/>
    </w:rPr>
  </w:style>
  <w:style w:type="character" w:customStyle="1" w:styleId="BalloonTextChar">
    <w:name w:val="Balloon Text Char"/>
    <w:link w:val="BalloonText"/>
    <w:uiPriority w:val="99"/>
    <w:semiHidden/>
    <w:rsid w:val="00646BFC"/>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646BFC"/>
  </w:style>
  <w:style w:type="table" w:customStyle="1" w:styleId="MDPI41threelinetable">
    <w:name w:val="MDPI_4.1_three_line_table"/>
    <w:basedOn w:val="TableNormal"/>
    <w:uiPriority w:val="99"/>
    <w:rsid w:val="00B72696"/>
    <w:pPr>
      <w:adjustRightInd w:val="0"/>
      <w:snapToGrid w:val="0"/>
      <w:jc w:val="center"/>
    </w:pPr>
    <w:rPr>
      <w:rFonts w:ascii="Palatino Linotype" w:hAnsi="Palatino Linotype"/>
      <w:color w:val="000000"/>
    </w:rPr>
    <w:tblPr>
      <w:jc w:val="center"/>
      <w:tblInd w:w="0" w:type="dxa"/>
      <w:tblBorders>
        <w:top w:val="single" w:sz="8" w:space="0" w:color="auto"/>
        <w:bottom w:val="single" w:sz="8" w:space="0" w:color="auto"/>
      </w:tblBorders>
      <w:tblCellMar>
        <w:top w:w="0" w:type="dxa"/>
        <w:left w:w="108" w:type="dxa"/>
        <w:bottom w:w="0" w:type="dxa"/>
        <w:right w:w="108" w:type="dxa"/>
      </w:tblCellMar>
    </w:tblPr>
    <w:trPr>
      <w:jc w:val="center"/>
    </w:trPr>
    <w:tcPr>
      <w:vAlign w:val="center"/>
    </w:tcPr>
    <w:tblStylePr w:type="firstRow">
      <w:rPr>
        <w:rFonts w:ascii="Tahoma" w:hAnsi="Tahoma"/>
        <w:b/>
        <w:i w:val="0"/>
        <w:sz w:val="20"/>
      </w:rPr>
      <w:tblPr/>
      <w:tcPr>
        <w:tcBorders>
          <w:bottom w:val="single" w:sz="4" w:space="0" w:color="auto"/>
        </w:tcBorders>
      </w:tcPr>
    </w:tblStylePr>
  </w:style>
  <w:style w:type="character" w:styleId="Hyperlink">
    <w:name w:val="Hyperlink"/>
    <w:uiPriority w:val="99"/>
    <w:unhideWhenUsed/>
    <w:rsid w:val="003A791E"/>
    <w:rPr>
      <w:color w:val="0563C1"/>
      <w:u w:val="single"/>
    </w:rPr>
  </w:style>
  <w:style w:type="character" w:customStyle="1" w:styleId="UnresolvedMention">
    <w:name w:val="Unresolved Mention"/>
    <w:uiPriority w:val="99"/>
    <w:semiHidden/>
    <w:unhideWhenUsed/>
    <w:rsid w:val="00A65FB0"/>
    <w:rPr>
      <w:color w:val="605E5C"/>
      <w:shd w:val="clear" w:color="auto" w:fill="E1DFDD"/>
    </w:rPr>
  </w:style>
  <w:style w:type="table" w:styleId="TableGrid">
    <w:name w:val="Table Grid"/>
    <w:basedOn w:val="TableNormal"/>
    <w:uiPriority w:val="59"/>
    <w:rsid w:val="00506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
    <w:name w:val="Plain Table 4"/>
    <w:basedOn w:val="TableNormal"/>
    <w:uiPriority w:val="44"/>
    <w:rsid w:val="00506BC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Default">
    <w:name w:val="Default"/>
    <w:link w:val="DefaultChar"/>
    <w:rsid w:val="003308FA"/>
    <w:pPr>
      <w:autoSpaceDE w:val="0"/>
      <w:autoSpaceDN w:val="0"/>
      <w:adjustRightInd w:val="0"/>
    </w:pPr>
    <w:rPr>
      <w:rFonts w:ascii="Times New Roman" w:eastAsia="Calibri" w:hAnsi="Times New Roman"/>
      <w:color w:val="000000"/>
      <w:sz w:val="24"/>
      <w:szCs w:val="24"/>
      <w:lang w:val="en-US" w:eastAsia="en-US"/>
    </w:rPr>
  </w:style>
  <w:style w:type="paragraph" w:customStyle="1" w:styleId="Pa16">
    <w:name w:val="Pa16"/>
    <w:basedOn w:val="Default"/>
    <w:next w:val="Default"/>
    <w:uiPriority w:val="99"/>
    <w:rsid w:val="003308FA"/>
    <w:pPr>
      <w:spacing w:line="221" w:lineRule="atLeast"/>
    </w:pPr>
    <w:rPr>
      <w:color w:val="auto"/>
    </w:rPr>
  </w:style>
  <w:style w:type="character" w:customStyle="1" w:styleId="InternetLink">
    <w:name w:val="Internet Link"/>
    <w:uiPriority w:val="99"/>
    <w:unhideWhenUsed/>
    <w:rsid w:val="003308FA"/>
    <w:rPr>
      <w:color w:val="0000FF"/>
      <w:u w:val="single"/>
    </w:rPr>
  </w:style>
  <w:style w:type="character" w:customStyle="1" w:styleId="DefaultChar">
    <w:name w:val="Default Char"/>
    <w:link w:val="Default"/>
    <w:rsid w:val="003308FA"/>
    <w:rPr>
      <w:rFonts w:ascii="Times New Roman" w:eastAsia="Calibri" w:hAnsi="Times New Roman"/>
      <w:color w:val="000000"/>
      <w:sz w:val="24"/>
      <w:szCs w:val="24"/>
      <w:lang w:val="en-US" w:eastAsia="en-US"/>
    </w:rPr>
  </w:style>
  <w:style w:type="paragraph" w:customStyle="1" w:styleId="EndNoteBibliography">
    <w:name w:val="EndNote Bibliography"/>
    <w:basedOn w:val="Normal"/>
    <w:link w:val="EndNoteBibliographyChar"/>
    <w:rsid w:val="003308FA"/>
    <w:pPr>
      <w:spacing w:line="240" w:lineRule="auto"/>
      <w:jc w:val="both"/>
    </w:pPr>
    <w:rPr>
      <w:rFonts w:ascii="Times New Roman" w:hAnsi="Times New Roman"/>
      <w:noProof/>
      <w:sz w:val="24"/>
    </w:rPr>
  </w:style>
  <w:style w:type="character" w:customStyle="1" w:styleId="EndNoteBibliographyChar">
    <w:name w:val="EndNote Bibliography Char"/>
    <w:link w:val="EndNoteBibliography"/>
    <w:rsid w:val="003308FA"/>
    <w:rPr>
      <w:rFonts w:ascii="Times New Roman" w:eastAsia="Calibri" w:hAnsi="Times New Roman"/>
      <w:noProof/>
      <w:sz w:val="24"/>
      <w:szCs w:val="22"/>
      <w:lang w:val="en-US" w:eastAsia="en-US"/>
    </w:rPr>
  </w:style>
  <w:style w:type="paragraph" w:styleId="NoSpacing">
    <w:name w:val="No Spacing"/>
    <w:uiPriority w:val="1"/>
    <w:qFormat/>
    <w:rsid w:val="003308FA"/>
    <w:rPr>
      <w:rFonts w:eastAsia="Calibri"/>
      <w:sz w:val="22"/>
      <w:szCs w:val="22"/>
      <w:lang w:val="en-US" w:eastAsia="en-US"/>
    </w:rPr>
  </w:style>
  <w:style w:type="paragraph" w:styleId="Revision">
    <w:name w:val="Revision"/>
    <w:hidden/>
    <w:uiPriority w:val="99"/>
    <w:semiHidden/>
    <w:rsid w:val="00CD2ECD"/>
    <w:rPr>
      <w:rFonts w:eastAsia="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Downloads\ijm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C4584-2FE5-4322-A2EA-71CD8E898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ijms-template.dot</Template>
  <TotalTime>3</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2278</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MCB-LAB</cp:lastModifiedBy>
  <cp:revision>7</cp:revision>
  <dcterms:created xsi:type="dcterms:W3CDTF">2019-04-30T12:46:00Z</dcterms:created>
  <dcterms:modified xsi:type="dcterms:W3CDTF">2019-05-04T09:59:00Z</dcterms:modified>
</cp:coreProperties>
</file>